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34E2E" w:rsidRPr="00694662" w14:paraId="744229E6" w14:textId="77777777" w:rsidTr="00334E2E">
        <w:tc>
          <w:tcPr>
            <w:tcW w:w="9855" w:type="dxa"/>
          </w:tcPr>
          <w:p w14:paraId="3A87512E" w14:textId="7A1D8E6F" w:rsidR="00334E2E" w:rsidRPr="00694662" w:rsidRDefault="00334E2E" w:rsidP="00694662">
            <w:pPr>
              <w:jc w:val="center"/>
              <w:rPr>
                <w:lang w:val="en-US"/>
              </w:rPr>
            </w:pPr>
            <w:bookmarkStart w:id="0" w:name="_GoBack"/>
            <w:bookmarkEnd w:id="0"/>
          </w:p>
        </w:tc>
      </w:tr>
    </w:tbl>
    <w:p w14:paraId="294E54BE" w14:textId="77777777" w:rsidR="00100C4C" w:rsidRPr="00694662" w:rsidRDefault="00100C4C">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6"/>
      </w:tblGrid>
      <w:tr w:rsidR="00694662" w:rsidRPr="007517A4" w14:paraId="52735E06" w14:textId="77777777" w:rsidTr="008D1B46">
        <w:tc>
          <w:tcPr>
            <w:tcW w:w="9616" w:type="dxa"/>
          </w:tcPr>
          <w:p w14:paraId="5D2CC471" w14:textId="77777777" w:rsidR="00694662" w:rsidRPr="007517A4" w:rsidRDefault="00694662" w:rsidP="00694662">
            <w:pPr>
              <w:jc w:val="center"/>
              <w:rPr>
                <w:b/>
                <w:bCs/>
                <w:lang w:val="en-GB"/>
              </w:rPr>
            </w:pPr>
            <w:r w:rsidRPr="007517A4">
              <w:rPr>
                <w:b/>
                <w:bCs/>
                <w:lang w:val="en-GB"/>
              </w:rPr>
              <w:t>TERMS OF REFERENCE</w:t>
            </w:r>
          </w:p>
          <w:p w14:paraId="197902F6" w14:textId="657F2ED5" w:rsidR="00694662" w:rsidRPr="007517A4" w:rsidRDefault="00694662" w:rsidP="007E67AC">
            <w:pPr>
              <w:jc w:val="center"/>
              <w:rPr>
                <w:b/>
                <w:bCs/>
                <w:lang w:val="en-GB"/>
              </w:rPr>
            </w:pPr>
            <w:r w:rsidRPr="007517A4">
              <w:rPr>
                <w:b/>
                <w:bCs/>
                <w:lang w:val="en-GB"/>
              </w:rPr>
              <w:t xml:space="preserve">Request for Bid for </w:t>
            </w:r>
            <w:r w:rsidR="00646C8A" w:rsidRPr="007517A4">
              <w:rPr>
                <w:b/>
                <w:bCs/>
                <w:lang w:val="en-GB"/>
              </w:rPr>
              <w:t>External translation/interpretation services for EUACI Ukraine</w:t>
            </w:r>
          </w:p>
        </w:tc>
      </w:tr>
    </w:tbl>
    <w:p w14:paraId="2EEAF109" w14:textId="77777777" w:rsidR="00694662" w:rsidRPr="007517A4" w:rsidRDefault="00694662" w:rsidP="00694662">
      <w:pPr>
        <w:jc w:val="center"/>
        <w:rPr>
          <w:b/>
          <w:bCs/>
          <w:lang w:val="en-GB"/>
        </w:rPr>
      </w:pPr>
    </w:p>
    <w:p w14:paraId="062DAC7B" w14:textId="77777777" w:rsidR="00694662" w:rsidRPr="007517A4" w:rsidRDefault="0038652E" w:rsidP="00694662">
      <w:pPr>
        <w:jc w:val="center"/>
        <w:rPr>
          <w:b/>
          <w:bCs/>
          <w:lang w:val="en-GB"/>
        </w:rPr>
      </w:pPr>
      <w:r w:rsidRPr="007517A4">
        <w:rPr>
          <w:b/>
          <w:bCs/>
          <w:lang w:val="en-GB"/>
        </w:rPr>
        <w:t>EU Anti-Corruption Initiative (EUACI)</w:t>
      </w:r>
    </w:p>
    <w:p w14:paraId="7E402F95" w14:textId="53F9D06F" w:rsidR="00694662" w:rsidRPr="007517A4" w:rsidRDefault="00F65C02" w:rsidP="00646C8A">
      <w:pPr>
        <w:pStyle w:val="Heading1"/>
        <w:numPr>
          <w:ilvl w:val="0"/>
          <w:numId w:val="15"/>
        </w:numPr>
        <w:rPr>
          <w:rFonts w:asciiTheme="minorHAnsi" w:eastAsia="Calibri" w:hAnsiTheme="minorHAnsi"/>
          <w:color w:val="244061" w:themeColor="accent1" w:themeShade="80"/>
          <w:sz w:val="22"/>
          <w:szCs w:val="22"/>
          <w:lang w:val="en-US"/>
        </w:rPr>
      </w:pPr>
      <w:r w:rsidRPr="007517A4">
        <w:rPr>
          <w:rFonts w:asciiTheme="minorHAnsi" w:eastAsia="Calibri" w:hAnsiTheme="minorHAnsi"/>
          <w:color w:val="244061" w:themeColor="accent1" w:themeShade="80"/>
          <w:sz w:val="22"/>
          <w:szCs w:val="22"/>
          <w:lang w:val="en-US"/>
        </w:rPr>
        <w:t>Introduction</w:t>
      </w:r>
    </w:p>
    <w:p w14:paraId="7F6E66BA" w14:textId="77777777" w:rsidR="00F65C02" w:rsidRPr="007517A4" w:rsidRDefault="00F65C02" w:rsidP="007517A4">
      <w:pPr>
        <w:jc w:val="both"/>
        <w:rPr>
          <w:lang w:val="en-US"/>
        </w:rPr>
      </w:pPr>
      <w:r w:rsidRPr="007517A4">
        <w:rPr>
          <w:lang w:val="en-US"/>
        </w:rPr>
        <w:t xml:space="preserve">Corruption remains endemic in Ukraine and is an impediment for democratic development in the country, the latter being one of the major objectives of the Danish Neighbourhood strategy. Thus, support to anti-corruption efforts in Ukraine is a high political priority for Denmark, and the rest of the EU. By combatting corruption Denmark and EU will contribute to the future economic growth and trade between Ukraine, Denmark and the rest of the EU. </w:t>
      </w:r>
    </w:p>
    <w:p w14:paraId="4967FAA9" w14:textId="40A2BD4E" w:rsidR="00F65C02" w:rsidRPr="007517A4" w:rsidRDefault="00F65C02" w:rsidP="007517A4">
      <w:pPr>
        <w:jc w:val="both"/>
        <w:rPr>
          <w:lang w:val="en-US"/>
        </w:rPr>
      </w:pPr>
      <w:r w:rsidRPr="007517A4">
        <w:rPr>
          <w:lang w:val="en-US"/>
        </w:rPr>
        <w:t>Based on the substantial experience Denmark has with governance and civil society in Ukraine, the EU has decided to award the implementation of the EUR 15 million “EU Anti-Corruption Initiative in Ukraine (EUACI)” 2017-20</w:t>
      </w:r>
      <w:r w:rsidR="00E8581D">
        <w:rPr>
          <w:lang w:val="en-US"/>
        </w:rPr>
        <w:t>20</w:t>
      </w:r>
      <w:r w:rsidRPr="007517A4">
        <w:rPr>
          <w:lang w:val="en-US"/>
        </w:rPr>
        <w:t xml:space="preserve"> to Denmark</w:t>
      </w:r>
      <w:r w:rsidR="00E8581D">
        <w:rPr>
          <w:lang w:val="en-US"/>
        </w:rPr>
        <w:t>.</w:t>
      </w:r>
    </w:p>
    <w:p w14:paraId="1983E03F" w14:textId="0BAA9351" w:rsidR="00E8581D" w:rsidRDefault="00F65C02" w:rsidP="00E8581D">
      <w:pPr>
        <w:jc w:val="both"/>
        <w:rPr>
          <w:lang w:val="en-US"/>
        </w:rPr>
      </w:pPr>
      <w:r w:rsidRPr="007517A4">
        <w:rPr>
          <w:lang w:val="en-US"/>
        </w:rPr>
        <w:t>In Denmark, the European Neighbourhood Department (EUN) of the Ministry of Foreign Affairs of Denmark (MFA/Danida) is responsible for the implementation of the programme. In Kiev, the EUN/MFA has established a programme implementing unit (PIU)</w:t>
      </w:r>
      <w:r w:rsidR="00E76658" w:rsidRPr="007517A4">
        <w:rPr>
          <w:lang w:val="en-US"/>
        </w:rPr>
        <w:t xml:space="preserve"> </w:t>
      </w:r>
      <w:r w:rsidRPr="007517A4">
        <w:rPr>
          <w:lang w:val="en-US"/>
        </w:rPr>
        <w:t>to be responsible for the day-to</w:t>
      </w:r>
      <w:r w:rsidR="00CB169A">
        <w:rPr>
          <w:lang w:val="en-US"/>
        </w:rPr>
        <w:t>-</w:t>
      </w:r>
      <w:r w:rsidRPr="007517A4">
        <w:rPr>
          <w:lang w:val="en-US"/>
        </w:rPr>
        <w:t>day implementation</w:t>
      </w:r>
      <w:r w:rsidR="00E8581D">
        <w:rPr>
          <w:lang w:val="en-US"/>
        </w:rPr>
        <w:t>.</w:t>
      </w:r>
    </w:p>
    <w:p w14:paraId="19C8E866" w14:textId="4AE3A027" w:rsidR="00C915E5" w:rsidRPr="007517A4" w:rsidRDefault="00B86421" w:rsidP="00E8581D">
      <w:pPr>
        <w:jc w:val="both"/>
        <w:rPr>
          <w:rFonts w:eastAsia="Calibri"/>
          <w:color w:val="244061" w:themeColor="accent1" w:themeShade="80"/>
          <w:lang w:val="en-US"/>
        </w:rPr>
      </w:pPr>
      <w:r w:rsidRPr="007517A4">
        <w:rPr>
          <w:rFonts w:eastAsia="Calibri"/>
          <w:color w:val="244061" w:themeColor="accent1" w:themeShade="80"/>
          <w:lang w:val="en-US"/>
        </w:rPr>
        <w:t>Objective</w:t>
      </w:r>
    </w:p>
    <w:p w14:paraId="74CA22B6" w14:textId="1C1C2BE5" w:rsidR="00646C8A" w:rsidRPr="007517A4" w:rsidRDefault="00646C8A" w:rsidP="007517A4">
      <w:pPr>
        <w:overflowPunct w:val="0"/>
        <w:autoSpaceDE w:val="0"/>
        <w:autoSpaceDN w:val="0"/>
        <w:adjustRightInd w:val="0"/>
        <w:spacing w:after="0"/>
        <w:jc w:val="both"/>
        <w:textAlignment w:val="baseline"/>
        <w:rPr>
          <w:lang w:val="en-US"/>
        </w:rPr>
      </w:pPr>
      <w:r w:rsidRPr="007517A4">
        <w:rPr>
          <w:lang w:val="en-US"/>
        </w:rPr>
        <w:t>The overall objective of this contract is to ensure a reliable, high quality, short-termed written translation and simultaneous/consecutive interpretation capacity from Ukrainian and/or Russian into English language and vice versa, and equipment rent is available to EUACI.</w:t>
      </w:r>
    </w:p>
    <w:p w14:paraId="7FCCB951" w14:textId="77777777" w:rsidR="009B5CA8" w:rsidRPr="007517A4" w:rsidRDefault="009B5CA8" w:rsidP="007517A4">
      <w:pPr>
        <w:overflowPunct w:val="0"/>
        <w:autoSpaceDE w:val="0"/>
        <w:autoSpaceDN w:val="0"/>
        <w:adjustRightInd w:val="0"/>
        <w:spacing w:after="0"/>
        <w:jc w:val="both"/>
        <w:textAlignment w:val="baseline"/>
        <w:rPr>
          <w:lang w:val="en-US"/>
        </w:rPr>
      </w:pPr>
    </w:p>
    <w:p w14:paraId="4D0B4618" w14:textId="77B7E265" w:rsidR="00646C8A" w:rsidRPr="007517A4" w:rsidRDefault="00646C8A" w:rsidP="007517A4">
      <w:pPr>
        <w:overflowPunct w:val="0"/>
        <w:autoSpaceDE w:val="0"/>
        <w:autoSpaceDN w:val="0"/>
        <w:adjustRightInd w:val="0"/>
        <w:spacing w:after="0"/>
        <w:jc w:val="both"/>
        <w:textAlignment w:val="baseline"/>
        <w:rPr>
          <w:lang w:val="en-US"/>
        </w:rPr>
      </w:pPr>
      <w:r w:rsidRPr="007517A4">
        <w:rPr>
          <w:lang w:val="en-US"/>
        </w:rPr>
        <w:t>The purpose of this contract is to provide EUACI with the means to efficiently implement its mandate, be able to deliver timely not only appropriate advice, but also technical and capacity building assistance to its Ukrainian counterparts.</w:t>
      </w:r>
    </w:p>
    <w:p w14:paraId="1A44398B" w14:textId="5F69FA0B" w:rsidR="00E74FDD" w:rsidRPr="007517A4" w:rsidRDefault="00E74FDD" w:rsidP="007517A4">
      <w:pPr>
        <w:pStyle w:val="Heading1"/>
        <w:numPr>
          <w:ilvl w:val="0"/>
          <w:numId w:val="15"/>
        </w:numPr>
        <w:jc w:val="both"/>
        <w:rPr>
          <w:rFonts w:asciiTheme="minorHAnsi" w:eastAsia="Calibri" w:hAnsiTheme="minorHAnsi"/>
          <w:color w:val="244061" w:themeColor="accent1" w:themeShade="80"/>
          <w:sz w:val="22"/>
          <w:szCs w:val="22"/>
          <w:lang w:val="en-US"/>
        </w:rPr>
      </w:pPr>
      <w:r w:rsidRPr="007517A4">
        <w:rPr>
          <w:rFonts w:asciiTheme="minorHAnsi" w:eastAsia="Calibri" w:hAnsiTheme="minorHAnsi"/>
          <w:color w:val="244061" w:themeColor="accent1" w:themeShade="80"/>
          <w:sz w:val="22"/>
          <w:szCs w:val="22"/>
          <w:lang w:val="en-US"/>
        </w:rPr>
        <w:t>Scope of Work</w:t>
      </w:r>
    </w:p>
    <w:p w14:paraId="01254D1F" w14:textId="733E9D76" w:rsidR="00646C8A" w:rsidRPr="007517A4" w:rsidRDefault="00646C8A" w:rsidP="007517A4">
      <w:pPr>
        <w:overflowPunct w:val="0"/>
        <w:autoSpaceDE w:val="0"/>
        <w:autoSpaceDN w:val="0"/>
        <w:adjustRightInd w:val="0"/>
        <w:spacing w:after="0"/>
        <w:jc w:val="both"/>
        <w:textAlignment w:val="baseline"/>
        <w:rPr>
          <w:lang w:val="en-US"/>
        </w:rPr>
      </w:pPr>
      <w:r w:rsidRPr="007517A4">
        <w:rPr>
          <w:lang w:val="en-US"/>
        </w:rPr>
        <w:t xml:space="preserve">The translation/interpretation service provider offers reliable, high-quality and short-termed interpretation capacity from Ukrainian and/ or Russian into English and vice versa for events, official meetings, trainings, etc. as well as translation of written documents for EUACI and equipment rent throughout Ukraine. </w:t>
      </w:r>
    </w:p>
    <w:p w14:paraId="0F0C4228" w14:textId="77777777" w:rsidR="00646C8A" w:rsidRPr="007517A4" w:rsidRDefault="00646C8A" w:rsidP="007517A4">
      <w:pPr>
        <w:overflowPunct w:val="0"/>
        <w:autoSpaceDE w:val="0"/>
        <w:autoSpaceDN w:val="0"/>
        <w:adjustRightInd w:val="0"/>
        <w:spacing w:after="0"/>
        <w:jc w:val="both"/>
        <w:textAlignment w:val="baseline"/>
        <w:rPr>
          <w:lang w:val="en-US"/>
        </w:rPr>
      </w:pPr>
    </w:p>
    <w:p w14:paraId="6452AC3B" w14:textId="5A2AB457" w:rsidR="00646C8A" w:rsidRPr="007517A4" w:rsidRDefault="00646C8A" w:rsidP="007517A4">
      <w:pPr>
        <w:overflowPunct w:val="0"/>
        <w:autoSpaceDE w:val="0"/>
        <w:autoSpaceDN w:val="0"/>
        <w:adjustRightInd w:val="0"/>
        <w:spacing w:after="0"/>
        <w:jc w:val="both"/>
        <w:textAlignment w:val="baseline"/>
        <w:rPr>
          <w:lang w:val="en-US"/>
        </w:rPr>
      </w:pPr>
      <w:r w:rsidRPr="007517A4">
        <w:rPr>
          <w:lang w:val="en-US"/>
        </w:rPr>
        <w:t xml:space="preserve">Since the work of EUACI is directed towards the Ukrainian </w:t>
      </w:r>
      <w:r w:rsidR="00E2529D" w:rsidRPr="007517A4">
        <w:rPr>
          <w:lang w:val="en-US"/>
        </w:rPr>
        <w:t>anti-corruption agencies</w:t>
      </w:r>
      <w:r w:rsidR="00E8581D">
        <w:rPr>
          <w:lang w:val="en-US"/>
        </w:rPr>
        <w:t xml:space="preserve"> </w:t>
      </w:r>
      <w:r w:rsidRPr="007517A4">
        <w:rPr>
          <w:lang w:val="en-US"/>
        </w:rPr>
        <w:t xml:space="preserve">the scope of topics is broad, but particularly specific and in-depth in the targeted fields. A major subject is the assistance and review of law initiatives and legislative framework documents for the </w:t>
      </w:r>
      <w:r w:rsidR="0068739C" w:rsidRPr="007517A4">
        <w:rPr>
          <w:lang w:val="en-US"/>
        </w:rPr>
        <w:t>EUACI</w:t>
      </w:r>
      <w:r w:rsidRPr="007517A4">
        <w:rPr>
          <w:lang w:val="en-US"/>
        </w:rPr>
        <w:t xml:space="preserve"> in the related fields, as well as </w:t>
      </w:r>
      <w:r w:rsidRPr="007517A4">
        <w:rPr>
          <w:lang w:val="en-US"/>
        </w:rPr>
        <w:lastRenderedPageBreak/>
        <w:t xml:space="preserve">preparation of materials for specific trainings in those areas. It is necessary to ensure the correct usage of specific subject terms and expressions; therefore, a basic understanding of legal and police related terminology is essential. </w:t>
      </w:r>
    </w:p>
    <w:p w14:paraId="0B248D4A" w14:textId="77777777" w:rsidR="009B5CA8" w:rsidRPr="007517A4" w:rsidRDefault="009B5CA8" w:rsidP="007517A4">
      <w:pPr>
        <w:overflowPunct w:val="0"/>
        <w:autoSpaceDE w:val="0"/>
        <w:autoSpaceDN w:val="0"/>
        <w:adjustRightInd w:val="0"/>
        <w:spacing w:after="0"/>
        <w:jc w:val="both"/>
        <w:textAlignment w:val="baseline"/>
        <w:rPr>
          <w:u w:val="single"/>
          <w:lang w:val="en-US"/>
        </w:rPr>
      </w:pPr>
    </w:p>
    <w:p w14:paraId="16F41E76" w14:textId="144CFEA4" w:rsidR="0068739C" w:rsidRPr="007517A4" w:rsidRDefault="0068739C" w:rsidP="007517A4">
      <w:pPr>
        <w:overflowPunct w:val="0"/>
        <w:autoSpaceDE w:val="0"/>
        <w:autoSpaceDN w:val="0"/>
        <w:adjustRightInd w:val="0"/>
        <w:spacing w:after="0"/>
        <w:jc w:val="both"/>
        <w:textAlignment w:val="baseline"/>
        <w:rPr>
          <w:u w:val="single"/>
          <w:lang w:val="en-US"/>
        </w:rPr>
      </w:pPr>
      <w:r w:rsidRPr="007517A4">
        <w:rPr>
          <w:u w:val="single"/>
          <w:lang w:val="en-US"/>
        </w:rPr>
        <w:t>Core Services</w:t>
      </w:r>
    </w:p>
    <w:p w14:paraId="68D19A3D" w14:textId="77777777" w:rsidR="009B5CA8" w:rsidRPr="007517A4" w:rsidRDefault="009B5CA8" w:rsidP="007517A4">
      <w:pPr>
        <w:overflowPunct w:val="0"/>
        <w:autoSpaceDE w:val="0"/>
        <w:autoSpaceDN w:val="0"/>
        <w:adjustRightInd w:val="0"/>
        <w:spacing w:after="0"/>
        <w:jc w:val="both"/>
        <w:textAlignment w:val="baseline"/>
        <w:rPr>
          <w:u w:val="single"/>
          <w:lang w:val="en-US"/>
        </w:rPr>
      </w:pPr>
    </w:p>
    <w:p w14:paraId="2E4154C8" w14:textId="77777777" w:rsidR="0068739C" w:rsidRPr="007517A4" w:rsidRDefault="0068739C" w:rsidP="007517A4">
      <w:pPr>
        <w:overflowPunct w:val="0"/>
        <w:autoSpaceDE w:val="0"/>
        <w:autoSpaceDN w:val="0"/>
        <w:adjustRightInd w:val="0"/>
        <w:spacing w:after="0"/>
        <w:jc w:val="both"/>
        <w:textAlignment w:val="baseline"/>
        <w:rPr>
          <w:rFonts w:ascii="Times New Roman" w:hAnsi="Times New Roman"/>
          <w:color w:val="000000" w:themeColor="text1"/>
        </w:rPr>
      </w:pPr>
      <w:r w:rsidRPr="007517A4">
        <w:rPr>
          <w:lang w:val="en-US"/>
        </w:rPr>
        <w:t>The Contractor shall provide:</w:t>
      </w:r>
    </w:p>
    <w:p w14:paraId="21FC66FB" w14:textId="13AEAB8A" w:rsidR="0068739C" w:rsidRPr="007517A4" w:rsidRDefault="0068739C" w:rsidP="007517A4">
      <w:pPr>
        <w:pStyle w:val="ListParagraph"/>
        <w:numPr>
          <w:ilvl w:val="0"/>
          <w:numId w:val="16"/>
        </w:numPr>
        <w:spacing w:after="0" w:line="240" w:lineRule="auto"/>
        <w:contextualSpacing w:val="0"/>
        <w:jc w:val="both"/>
        <w:rPr>
          <w:rFonts w:cstheme="minorHAnsi"/>
        </w:rPr>
      </w:pPr>
      <w:r w:rsidRPr="007517A4">
        <w:rPr>
          <w:rFonts w:cstheme="minorHAnsi"/>
        </w:rPr>
        <w:t xml:space="preserve">high-quality interpretation services using appropriate terminology (e.g., related to </w:t>
      </w:r>
      <w:r w:rsidRPr="007517A4">
        <w:rPr>
          <w:rFonts w:cstheme="minorHAnsi"/>
          <w:lang w:val="en-US"/>
        </w:rPr>
        <w:t>anti-corruption</w:t>
      </w:r>
      <w:r w:rsidRPr="007517A4">
        <w:rPr>
          <w:rFonts w:cstheme="minorHAnsi"/>
        </w:rPr>
        <w:t xml:space="preserve"> agencies). Terminology work consists in the creation of full glossaries with source and target terms, definitions, source and context reference, comments, etc.;</w:t>
      </w:r>
    </w:p>
    <w:p w14:paraId="6B076DCB" w14:textId="77777777" w:rsidR="0068739C" w:rsidRPr="007517A4" w:rsidRDefault="0068739C" w:rsidP="007517A4">
      <w:pPr>
        <w:pStyle w:val="ListParagraph"/>
        <w:jc w:val="both"/>
        <w:rPr>
          <w:rFonts w:cstheme="minorHAnsi"/>
        </w:rPr>
      </w:pPr>
    </w:p>
    <w:p w14:paraId="170BF0F2" w14:textId="77777777" w:rsidR="0068739C" w:rsidRPr="007517A4" w:rsidRDefault="0068739C" w:rsidP="007517A4">
      <w:pPr>
        <w:pStyle w:val="ListParagraph"/>
        <w:numPr>
          <w:ilvl w:val="0"/>
          <w:numId w:val="16"/>
        </w:numPr>
        <w:spacing w:after="0" w:line="240" w:lineRule="auto"/>
        <w:contextualSpacing w:val="0"/>
        <w:jc w:val="both"/>
        <w:rPr>
          <w:rFonts w:cstheme="minorHAnsi"/>
          <w:color w:val="000000" w:themeColor="text1"/>
        </w:rPr>
      </w:pPr>
      <w:r w:rsidRPr="007517A4">
        <w:rPr>
          <w:rFonts w:cstheme="minorHAnsi"/>
          <w:color w:val="000000" w:themeColor="text1"/>
        </w:rPr>
        <w:t>process texts provided in any kind of current commonly used text software format (e. g all MS office formats, pdf, power point, open source freeware “Linux”) and if necessary to convert provided text files into workable format;</w:t>
      </w:r>
    </w:p>
    <w:p w14:paraId="4027327B" w14:textId="77777777" w:rsidR="0068739C" w:rsidRPr="007517A4" w:rsidRDefault="0068739C" w:rsidP="007517A4">
      <w:pPr>
        <w:pStyle w:val="ListParagraph"/>
        <w:jc w:val="both"/>
        <w:rPr>
          <w:rFonts w:cstheme="minorHAnsi"/>
        </w:rPr>
      </w:pPr>
    </w:p>
    <w:p w14:paraId="3AC865DC" w14:textId="7C8263BD" w:rsidR="0068739C" w:rsidRPr="007517A4" w:rsidRDefault="0068739C" w:rsidP="007517A4">
      <w:pPr>
        <w:pStyle w:val="ListParagraph"/>
        <w:numPr>
          <w:ilvl w:val="0"/>
          <w:numId w:val="16"/>
        </w:numPr>
        <w:spacing w:after="0" w:line="240" w:lineRule="auto"/>
        <w:contextualSpacing w:val="0"/>
        <w:jc w:val="both"/>
        <w:rPr>
          <w:rFonts w:cstheme="minorHAnsi"/>
        </w:rPr>
      </w:pPr>
      <w:r w:rsidRPr="007517A4">
        <w:rPr>
          <w:rFonts w:cstheme="minorHAnsi"/>
        </w:rPr>
        <w:t>reassure the consistency of translated text and that the quality and deadlines are met. Editing shall be part of the service given large volume and necessity to engage a group of translators to ensure cohesion and consistency of translated texts, terminology;</w:t>
      </w:r>
    </w:p>
    <w:p w14:paraId="7A9A7A12" w14:textId="77777777" w:rsidR="00756366" w:rsidRPr="007517A4" w:rsidRDefault="00756366" w:rsidP="007517A4">
      <w:pPr>
        <w:pStyle w:val="ListParagraph"/>
        <w:jc w:val="both"/>
        <w:rPr>
          <w:rFonts w:cstheme="minorHAnsi"/>
        </w:rPr>
      </w:pPr>
    </w:p>
    <w:p w14:paraId="079F8ABD" w14:textId="77777777" w:rsidR="0068739C" w:rsidRPr="007517A4" w:rsidRDefault="0068739C" w:rsidP="007517A4">
      <w:pPr>
        <w:pStyle w:val="ListParagraph"/>
        <w:numPr>
          <w:ilvl w:val="0"/>
          <w:numId w:val="16"/>
        </w:numPr>
        <w:spacing w:after="0" w:line="240" w:lineRule="auto"/>
        <w:contextualSpacing w:val="0"/>
        <w:jc w:val="both"/>
        <w:rPr>
          <w:rFonts w:cstheme="minorHAnsi"/>
          <w:color w:val="000000" w:themeColor="text1"/>
        </w:rPr>
      </w:pPr>
      <w:r w:rsidRPr="007517A4">
        <w:rPr>
          <w:rFonts w:cstheme="minorHAnsi"/>
        </w:rPr>
        <w:t xml:space="preserve">ability to perform beyond standard working hours and during weekends when there is an urgent need; </w:t>
      </w:r>
    </w:p>
    <w:p w14:paraId="0E9A37E0" w14:textId="77777777" w:rsidR="0068739C" w:rsidRPr="007517A4" w:rsidRDefault="0068739C" w:rsidP="007517A4">
      <w:pPr>
        <w:pStyle w:val="ListParagraph"/>
        <w:jc w:val="both"/>
        <w:rPr>
          <w:rFonts w:cstheme="minorHAnsi"/>
          <w:color w:val="000000" w:themeColor="text1"/>
        </w:rPr>
      </w:pPr>
    </w:p>
    <w:p w14:paraId="4D5E3D3A" w14:textId="77777777" w:rsidR="0068739C" w:rsidRPr="007517A4" w:rsidRDefault="0068739C" w:rsidP="007517A4">
      <w:pPr>
        <w:pStyle w:val="ListParagraph"/>
        <w:numPr>
          <w:ilvl w:val="0"/>
          <w:numId w:val="16"/>
        </w:numPr>
        <w:spacing w:after="0" w:line="240" w:lineRule="auto"/>
        <w:contextualSpacing w:val="0"/>
        <w:jc w:val="both"/>
        <w:rPr>
          <w:rFonts w:cstheme="minorHAnsi"/>
          <w:color w:val="000000" w:themeColor="text1"/>
        </w:rPr>
      </w:pPr>
      <w:r w:rsidRPr="007517A4">
        <w:rPr>
          <w:rFonts w:cstheme="minorHAnsi"/>
          <w:color w:val="000000" w:themeColor="text1"/>
        </w:rPr>
        <w:t>ability to ensure large throughput for minimum 25 pages a day (not limited to) within a tight deadline.</w:t>
      </w:r>
    </w:p>
    <w:p w14:paraId="335FC465" w14:textId="77777777" w:rsidR="0068739C" w:rsidRPr="007517A4" w:rsidRDefault="0068739C" w:rsidP="007517A4">
      <w:pPr>
        <w:pStyle w:val="ListParagraph"/>
        <w:jc w:val="both"/>
        <w:rPr>
          <w:rFonts w:cstheme="minorHAnsi"/>
          <w:color w:val="000000" w:themeColor="text1"/>
        </w:rPr>
      </w:pPr>
    </w:p>
    <w:p w14:paraId="7BFE26DD" w14:textId="77777777" w:rsidR="0068739C" w:rsidRPr="007517A4" w:rsidRDefault="0068739C" w:rsidP="007517A4">
      <w:pPr>
        <w:pStyle w:val="ListParagraph"/>
        <w:numPr>
          <w:ilvl w:val="0"/>
          <w:numId w:val="16"/>
        </w:numPr>
        <w:spacing w:after="0" w:line="240" w:lineRule="auto"/>
        <w:contextualSpacing w:val="0"/>
        <w:jc w:val="both"/>
        <w:rPr>
          <w:rFonts w:cstheme="minorHAnsi"/>
          <w:color w:val="000000" w:themeColor="text1"/>
        </w:rPr>
      </w:pPr>
      <w:r w:rsidRPr="007517A4">
        <w:rPr>
          <w:rFonts w:cstheme="minorHAnsi"/>
          <w:color w:val="000000" w:themeColor="text1"/>
        </w:rPr>
        <w:t xml:space="preserve">translation and interpretation services within </w:t>
      </w:r>
      <w:r w:rsidRPr="007517A4">
        <w:rPr>
          <w:rFonts w:cstheme="minorHAnsi"/>
          <w:color w:val="000000" w:themeColor="text1"/>
          <w:lang w:val="en-US"/>
        </w:rPr>
        <w:t xml:space="preserve">all </w:t>
      </w:r>
      <w:r w:rsidRPr="007517A4">
        <w:rPr>
          <w:rFonts w:cstheme="minorHAnsi"/>
          <w:color w:val="000000" w:themeColor="text1"/>
        </w:rPr>
        <w:t>the territory of Ukraine;</w:t>
      </w:r>
    </w:p>
    <w:p w14:paraId="6025D3C2" w14:textId="77777777" w:rsidR="0068739C" w:rsidRPr="007517A4" w:rsidRDefault="0068739C" w:rsidP="007517A4">
      <w:pPr>
        <w:pStyle w:val="ListParagraph"/>
        <w:jc w:val="both"/>
        <w:rPr>
          <w:rFonts w:cstheme="minorHAnsi"/>
          <w:color w:val="000000" w:themeColor="text1"/>
        </w:rPr>
      </w:pPr>
    </w:p>
    <w:p w14:paraId="2639B3D6" w14:textId="2D9CF482" w:rsidR="0068739C" w:rsidRPr="007517A4" w:rsidRDefault="0068739C" w:rsidP="007517A4">
      <w:pPr>
        <w:pStyle w:val="ListParagraph"/>
        <w:numPr>
          <w:ilvl w:val="0"/>
          <w:numId w:val="16"/>
        </w:numPr>
        <w:spacing w:after="0" w:line="240" w:lineRule="auto"/>
        <w:contextualSpacing w:val="0"/>
        <w:jc w:val="both"/>
        <w:rPr>
          <w:rFonts w:cstheme="minorHAnsi"/>
          <w:color w:val="000000" w:themeColor="text1"/>
        </w:rPr>
      </w:pPr>
      <w:r w:rsidRPr="007517A4">
        <w:rPr>
          <w:rFonts w:cstheme="minorHAnsi"/>
          <w:color w:val="000000" w:themeColor="text1"/>
        </w:rPr>
        <w:t xml:space="preserve">all necessary equipment (in good working condition) required for the provision of translation/interpretation services within Ukraine. </w:t>
      </w:r>
    </w:p>
    <w:p w14:paraId="0EB4E3F9" w14:textId="77777777" w:rsidR="0068739C" w:rsidRPr="007517A4" w:rsidRDefault="0068739C" w:rsidP="007517A4">
      <w:pPr>
        <w:pStyle w:val="ListParagraph"/>
        <w:jc w:val="both"/>
        <w:rPr>
          <w:rFonts w:cstheme="minorHAnsi"/>
          <w:color w:val="000000" w:themeColor="text1"/>
        </w:rPr>
      </w:pPr>
    </w:p>
    <w:p w14:paraId="4C9A8905" w14:textId="77777777" w:rsidR="0068739C" w:rsidRPr="007517A4" w:rsidRDefault="0068739C" w:rsidP="007517A4">
      <w:pPr>
        <w:pStyle w:val="ListParagraph"/>
        <w:jc w:val="both"/>
        <w:rPr>
          <w:rFonts w:cstheme="minorHAnsi"/>
          <w:color w:val="000000" w:themeColor="text1"/>
        </w:rPr>
      </w:pPr>
      <w:r w:rsidRPr="007517A4">
        <w:rPr>
          <w:rFonts w:cstheme="minorHAnsi"/>
          <w:color w:val="000000" w:themeColor="text1"/>
        </w:rPr>
        <w:t xml:space="preserve">The requested set of the equipment for simultaneous interpretation shall contain the following: </w:t>
      </w:r>
    </w:p>
    <w:p w14:paraId="5F875C2E" w14:textId="77777777" w:rsidR="0068739C" w:rsidRPr="007517A4" w:rsidRDefault="0068739C" w:rsidP="007517A4">
      <w:pPr>
        <w:pStyle w:val="ListParagraph"/>
        <w:jc w:val="both"/>
        <w:rPr>
          <w:rFonts w:cstheme="minorHAnsi"/>
          <w:color w:val="000000" w:themeColor="text1"/>
        </w:rPr>
      </w:pPr>
      <w:r w:rsidRPr="007517A4">
        <w:rPr>
          <w:rFonts w:cstheme="minorHAnsi"/>
          <w:color w:val="000000" w:themeColor="text1"/>
        </w:rPr>
        <w:t>headsets, infrared receivers (the number of units shall depend upon the size of the group of 20, 40, 60 and 80 event participants), the central control unit, infrared emitters, portable booth for interpreters (or self-standing booth if requested specifically), interpreter’s consoles.</w:t>
      </w:r>
    </w:p>
    <w:p w14:paraId="66E848F8" w14:textId="77777777" w:rsidR="0068739C" w:rsidRPr="007517A4" w:rsidRDefault="0068739C" w:rsidP="007517A4">
      <w:pPr>
        <w:pStyle w:val="ListParagraph"/>
        <w:jc w:val="both"/>
        <w:rPr>
          <w:rFonts w:cstheme="minorHAnsi"/>
          <w:color w:val="000000" w:themeColor="text1"/>
        </w:rPr>
      </w:pPr>
    </w:p>
    <w:p w14:paraId="78444063" w14:textId="77777777" w:rsidR="0068739C" w:rsidRPr="007517A4" w:rsidRDefault="0068739C" w:rsidP="007517A4">
      <w:pPr>
        <w:pStyle w:val="ListParagraph"/>
        <w:jc w:val="both"/>
        <w:rPr>
          <w:rFonts w:cstheme="minorHAnsi"/>
          <w:color w:val="000000" w:themeColor="text1"/>
        </w:rPr>
      </w:pPr>
      <w:r w:rsidRPr="007517A4">
        <w:rPr>
          <w:rFonts w:cstheme="minorHAnsi"/>
          <w:color w:val="000000" w:themeColor="text1"/>
        </w:rPr>
        <w:t>Costs for delivery of the equipment to regions, assembling, installation, testing, technical maintenance and support by the engineer at site (including travel costs, delivery charges, and his/her subsistence expenses) and de-installation shall be included into the unit prices.</w:t>
      </w:r>
    </w:p>
    <w:p w14:paraId="6D66FE30" w14:textId="77777777" w:rsidR="0068739C" w:rsidRPr="007517A4" w:rsidRDefault="0068739C" w:rsidP="007517A4">
      <w:pPr>
        <w:pStyle w:val="ListParagraph"/>
        <w:jc w:val="both"/>
        <w:rPr>
          <w:rFonts w:cstheme="minorHAnsi"/>
          <w:color w:val="000000" w:themeColor="text1"/>
        </w:rPr>
      </w:pPr>
    </w:p>
    <w:p w14:paraId="23326AC1" w14:textId="77777777" w:rsidR="0068739C" w:rsidRPr="007517A4" w:rsidRDefault="0068739C" w:rsidP="007517A4">
      <w:pPr>
        <w:pStyle w:val="ListParagraph"/>
        <w:jc w:val="both"/>
        <w:rPr>
          <w:rFonts w:cstheme="minorHAnsi"/>
          <w:color w:val="000000" w:themeColor="text1"/>
        </w:rPr>
      </w:pPr>
      <w:r w:rsidRPr="007517A4">
        <w:rPr>
          <w:rFonts w:cstheme="minorHAnsi"/>
          <w:color w:val="000000" w:themeColor="text1"/>
        </w:rPr>
        <w:t xml:space="preserve">The Contracting Authority may also require to provide in addition the sound system and microphones if the event venue is not equipped with them, specifically: </w:t>
      </w:r>
    </w:p>
    <w:p w14:paraId="60363691" w14:textId="77777777" w:rsidR="0068739C" w:rsidRPr="007517A4" w:rsidRDefault="0068739C" w:rsidP="007517A4">
      <w:pPr>
        <w:pStyle w:val="ListParagraph"/>
        <w:jc w:val="both"/>
        <w:rPr>
          <w:rFonts w:ascii="Times New Roman" w:hAnsi="Times New Roman"/>
          <w:color w:val="000000" w:themeColor="text1"/>
        </w:rPr>
      </w:pPr>
      <w:r w:rsidRPr="007517A4">
        <w:rPr>
          <w:rFonts w:cstheme="minorHAnsi"/>
          <w:color w:val="000000" w:themeColor="text1"/>
        </w:rPr>
        <w:t>speakers, desktop microphones at the presidium, radio microphones for questions from the audience, buttonhole microphones and round table microphones (conference system).</w:t>
      </w:r>
    </w:p>
    <w:p w14:paraId="1AD84B52" w14:textId="77777777" w:rsidR="0068739C" w:rsidRPr="007517A4" w:rsidRDefault="0068739C" w:rsidP="007517A4">
      <w:pPr>
        <w:pStyle w:val="ListParagraph"/>
        <w:jc w:val="both"/>
        <w:rPr>
          <w:rFonts w:ascii="Times New Roman" w:hAnsi="Times New Roman"/>
          <w:color w:val="000000" w:themeColor="text1"/>
        </w:rPr>
      </w:pPr>
    </w:p>
    <w:p w14:paraId="3A9848BC" w14:textId="23A6440A" w:rsidR="0068739C" w:rsidRPr="007517A4" w:rsidRDefault="0068739C" w:rsidP="007517A4">
      <w:pPr>
        <w:jc w:val="both"/>
        <w:rPr>
          <w:rFonts w:cstheme="minorHAnsi"/>
          <w:color w:val="000000" w:themeColor="text1"/>
        </w:rPr>
      </w:pPr>
      <w:r w:rsidRPr="007517A4">
        <w:rPr>
          <w:rFonts w:cstheme="minorHAnsi"/>
          <w:color w:val="000000" w:themeColor="text1"/>
        </w:rPr>
        <w:lastRenderedPageBreak/>
        <w:t>The Contractor must have the capacity to carry out several individual orders in parallel, starting immediately after the Framework Contract is in place. The Contractor must be capable of providing the services ordered rapidly an</w:t>
      </w:r>
      <w:r w:rsidR="00756366" w:rsidRPr="007517A4">
        <w:rPr>
          <w:rFonts w:cstheme="minorHAnsi"/>
          <w:color w:val="000000" w:themeColor="text1"/>
        </w:rPr>
        <w:t>d with a high degree of quality.</w:t>
      </w:r>
    </w:p>
    <w:p w14:paraId="3C8CF485" w14:textId="38C8C287" w:rsidR="00756366" w:rsidRPr="007517A4" w:rsidRDefault="00756366" w:rsidP="007517A4">
      <w:pPr>
        <w:jc w:val="both"/>
        <w:rPr>
          <w:lang w:val="en-US"/>
        </w:rPr>
      </w:pPr>
      <w:r w:rsidRPr="007517A4">
        <w:rPr>
          <w:rFonts w:cstheme="minorHAnsi"/>
          <w:color w:val="000000" w:themeColor="text1"/>
        </w:rPr>
        <w:t>The Contractor shall be able to provide extra services, such as checking of a translation against original (this is to include proofreading and editing of the translated text) based on the pricelists for the Supplementary services. This applies to translations performed by translators, external to the contractor (EUA</w:t>
      </w:r>
      <w:r w:rsidRPr="007517A4">
        <w:rPr>
          <w:rFonts w:cstheme="minorHAnsi"/>
          <w:color w:val="000000" w:themeColor="text1"/>
          <w:lang w:val="en-US"/>
        </w:rPr>
        <w:t>CI</w:t>
      </w:r>
      <w:r w:rsidRPr="007517A4">
        <w:rPr>
          <w:rFonts w:cstheme="minorHAnsi"/>
          <w:color w:val="000000" w:themeColor="text1"/>
        </w:rPr>
        <w:t xml:space="preserve"> staff or others). The </w:t>
      </w:r>
      <w:r w:rsidR="005E0316" w:rsidRPr="007517A4">
        <w:rPr>
          <w:rFonts w:cstheme="minorHAnsi"/>
          <w:color w:val="000000" w:themeColor="text1"/>
          <w:lang w:val="en-US"/>
        </w:rPr>
        <w:t>EUACI</w:t>
      </w:r>
      <w:r w:rsidRPr="007517A4">
        <w:rPr>
          <w:rFonts w:cstheme="minorHAnsi"/>
          <w:color w:val="000000" w:themeColor="text1"/>
        </w:rPr>
        <w:t>, if in need, may request any other services from the scope offered by the Contractor.</w:t>
      </w:r>
    </w:p>
    <w:p w14:paraId="0734447C" w14:textId="027A36EE" w:rsidR="00057FEA" w:rsidRPr="007517A4" w:rsidRDefault="00651681" w:rsidP="007517A4">
      <w:pPr>
        <w:pStyle w:val="Heading1"/>
        <w:numPr>
          <w:ilvl w:val="0"/>
          <w:numId w:val="15"/>
        </w:numPr>
        <w:jc w:val="both"/>
        <w:rPr>
          <w:rFonts w:eastAsia="Calibri"/>
          <w:b w:val="0"/>
          <w:bCs w:val="0"/>
          <w:color w:val="244061" w:themeColor="accent1" w:themeShade="80"/>
          <w:sz w:val="22"/>
          <w:szCs w:val="22"/>
          <w:lang w:val="en-US"/>
        </w:rPr>
      </w:pPr>
      <w:r w:rsidRPr="007517A4">
        <w:rPr>
          <w:rFonts w:asciiTheme="minorHAnsi" w:eastAsia="Calibri" w:hAnsiTheme="minorHAnsi"/>
          <w:color w:val="244061" w:themeColor="accent1" w:themeShade="80"/>
          <w:sz w:val="22"/>
          <w:szCs w:val="22"/>
          <w:lang w:val="en-US"/>
        </w:rPr>
        <w:t>Project</w:t>
      </w:r>
      <w:r w:rsidRPr="007517A4">
        <w:rPr>
          <w:rFonts w:eastAsia="Calibri"/>
          <w:color w:val="244061" w:themeColor="accent1" w:themeShade="80"/>
          <w:sz w:val="22"/>
          <w:szCs w:val="22"/>
          <w:lang w:val="en-US"/>
        </w:rPr>
        <w:t xml:space="preserve"> </w:t>
      </w:r>
      <w:r w:rsidRPr="007517A4">
        <w:rPr>
          <w:rFonts w:asciiTheme="minorHAnsi" w:eastAsia="Calibri" w:hAnsiTheme="minorHAnsi"/>
          <w:color w:val="244061" w:themeColor="accent1" w:themeShade="80"/>
          <w:sz w:val="22"/>
          <w:szCs w:val="22"/>
          <w:lang w:val="en-US"/>
        </w:rPr>
        <w:t>Timeline</w:t>
      </w:r>
    </w:p>
    <w:p w14:paraId="370C8B0B" w14:textId="526980EB" w:rsidR="00540D78" w:rsidRPr="007517A4" w:rsidRDefault="00540D78" w:rsidP="007517A4">
      <w:pPr>
        <w:jc w:val="both"/>
        <w:rPr>
          <w:rFonts w:cstheme="minorHAnsi"/>
          <w:color w:val="000000" w:themeColor="text1"/>
        </w:rPr>
      </w:pPr>
      <w:r w:rsidRPr="007517A4">
        <w:rPr>
          <w:rFonts w:cstheme="minorHAnsi"/>
          <w:color w:val="000000" w:themeColor="text1"/>
        </w:rPr>
        <w:t xml:space="preserve">The Contract shall enter into force on the date on which it is signed by the last party, with the contract implementation period </w:t>
      </w:r>
      <w:r w:rsidRPr="00E8581D">
        <w:rPr>
          <w:rFonts w:cstheme="minorHAnsi"/>
          <w:color w:val="000000" w:themeColor="text1"/>
        </w:rPr>
        <w:t xml:space="preserve">until </w:t>
      </w:r>
      <w:r w:rsidR="00E8581D" w:rsidRPr="00E8581D">
        <w:rPr>
          <w:rFonts w:cstheme="minorHAnsi"/>
          <w:color w:val="000000" w:themeColor="text1"/>
          <w:lang w:val="en-US"/>
        </w:rPr>
        <w:t>23</w:t>
      </w:r>
      <w:r w:rsidRPr="00E8581D">
        <w:rPr>
          <w:rFonts w:cstheme="minorHAnsi"/>
          <w:color w:val="000000" w:themeColor="text1"/>
        </w:rPr>
        <w:t>.</w:t>
      </w:r>
      <w:r w:rsidR="00E8581D" w:rsidRPr="00E8581D">
        <w:rPr>
          <w:rFonts w:cstheme="minorHAnsi"/>
          <w:color w:val="000000" w:themeColor="text1"/>
          <w:lang w:val="en-US"/>
        </w:rPr>
        <w:t>05</w:t>
      </w:r>
      <w:r w:rsidRPr="00E8581D">
        <w:rPr>
          <w:rFonts w:cstheme="minorHAnsi"/>
          <w:color w:val="000000" w:themeColor="text1"/>
        </w:rPr>
        <w:t>.20</w:t>
      </w:r>
      <w:r w:rsidR="00E8581D" w:rsidRPr="00E8581D">
        <w:rPr>
          <w:rFonts w:cstheme="minorHAnsi"/>
          <w:color w:val="000000" w:themeColor="text1"/>
          <w:lang w:val="en-US"/>
        </w:rPr>
        <w:t>20</w:t>
      </w:r>
      <w:r w:rsidRPr="00E8581D">
        <w:rPr>
          <w:rFonts w:cstheme="minorHAnsi"/>
          <w:color w:val="000000" w:themeColor="text1"/>
        </w:rPr>
        <w:t>.</w:t>
      </w:r>
    </w:p>
    <w:p w14:paraId="0DA423F4" w14:textId="1104A079" w:rsidR="00D5287F" w:rsidRPr="007517A4" w:rsidRDefault="00EB324E" w:rsidP="007517A4">
      <w:pPr>
        <w:pStyle w:val="Heading1"/>
        <w:numPr>
          <w:ilvl w:val="0"/>
          <w:numId w:val="15"/>
        </w:numPr>
        <w:jc w:val="both"/>
        <w:rPr>
          <w:rFonts w:asciiTheme="minorHAnsi" w:eastAsia="Calibri" w:hAnsiTheme="minorHAnsi"/>
          <w:color w:val="244061" w:themeColor="accent1" w:themeShade="80"/>
          <w:sz w:val="22"/>
          <w:szCs w:val="22"/>
          <w:lang w:val="en-US"/>
        </w:rPr>
      </w:pPr>
      <w:r w:rsidRPr="007517A4">
        <w:rPr>
          <w:sz w:val="22"/>
          <w:szCs w:val="22"/>
          <w:lang w:val="en-US"/>
        </w:rPr>
        <w:t xml:space="preserve"> </w:t>
      </w:r>
      <w:r w:rsidR="00E7129D" w:rsidRPr="007517A4">
        <w:rPr>
          <w:rFonts w:asciiTheme="minorHAnsi" w:eastAsia="Calibri" w:hAnsiTheme="minorHAnsi"/>
          <w:color w:val="244061" w:themeColor="accent1" w:themeShade="80"/>
          <w:sz w:val="22"/>
          <w:szCs w:val="22"/>
          <w:lang w:val="en-US"/>
        </w:rPr>
        <w:t>Bidding details</w:t>
      </w:r>
    </w:p>
    <w:p w14:paraId="0575F49D" w14:textId="616AB4DF" w:rsidR="00A80591" w:rsidRPr="007517A4" w:rsidRDefault="00A80591" w:rsidP="007517A4">
      <w:pPr>
        <w:jc w:val="both"/>
        <w:rPr>
          <w:rFonts w:cstheme="minorHAnsi"/>
          <w:lang w:val="en-US"/>
        </w:rPr>
      </w:pPr>
      <w:r w:rsidRPr="007517A4">
        <w:rPr>
          <w:rFonts w:cstheme="minorHAnsi"/>
          <w:lang w:val="en-US"/>
        </w:rPr>
        <w:t>The bidder must submit the following information to be considered:</w:t>
      </w:r>
    </w:p>
    <w:p w14:paraId="0067B48A" w14:textId="63015F8D" w:rsidR="00A80591" w:rsidRPr="007517A4" w:rsidRDefault="00CB2C23" w:rsidP="007517A4">
      <w:pPr>
        <w:pStyle w:val="ListParagraph"/>
        <w:numPr>
          <w:ilvl w:val="0"/>
          <w:numId w:val="14"/>
        </w:numPr>
        <w:jc w:val="both"/>
        <w:rPr>
          <w:rFonts w:cstheme="minorHAnsi"/>
          <w:lang w:val="en-US"/>
        </w:rPr>
      </w:pPr>
      <w:r w:rsidRPr="007517A4">
        <w:rPr>
          <w:rFonts w:cstheme="minorHAnsi"/>
          <w:lang w:val="en-US"/>
        </w:rPr>
        <w:t>A brief profile (maximum two pages) of the company</w:t>
      </w:r>
    </w:p>
    <w:p w14:paraId="467DC13A" w14:textId="00685F8C" w:rsidR="00A80591" w:rsidRPr="007517A4" w:rsidRDefault="00A80591" w:rsidP="007517A4">
      <w:pPr>
        <w:pStyle w:val="ListParagraph"/>
        <w:numPr>
          <w:ilvl w:val="0"/>
          <w:numId w:val="14"/>
        </w:numPr>
        <w:jc w:val="both"/>
        <w:rPr>
          <w:rFonts w:cstheme="minorHAnsi"/>
          <w:lang w:val="en-US"/>
        </w:rPr>
      </w:pPr>
      <w:r w:rsidRPr="007517A4">
        <w:rPr>
          <w:rFonts w:cstheme="minorHAnsi"/>
          <w:lang w:val="en-US"/>
        </w:rPr>
        <w:t xml:space="preserve">Provide the total number of </w:t>
      </w:r>
      <w:r w:rsidR="00EA2CE0" w:rsidRPr="007517A4">
        <w:rPr>
          <w:rFonts w:cstheme="minorHAnsi"/>
          <w:lang w:val="en-US"/>
        </w:rPr>
        <w:t>personnel</w:t>
      </w:r>
      <w:r w:rsidRPr="007517A4">
        <w:rPr>
          <w:rFonts w:cstheme="minorHAnsi"/>
          <w:lang w:val="en-US"/>
        </w:rPr>
        <w:t>.</w:t>
      </w:r>
    </w:p>
    <w:p w14:paraId="44605F11" w14:textId="00F19759" w:rsidR="00CB2C23" w:rsidRPr="007517A4" w:rsidRDefault="00CB2C23" w:rsidP="007517A4">
      <w:pPr>
        <w:pStyle w:val="ListParagraph"/>
        <w:numPr>
          <w:ilvl w:val="0"/>
          <w:numId w:val="14"/>
        </w:numPr>
        <w:jc w:val="both"/>
        <w:rPr>
          <w:rFonts w:cstheme="minorHAnsi"/>
          <w:lang w:val="en-US"/>
        </w:rPr>
      </w:pPr>
      <w:r w:rsidRPr="007517A4">
        <w:rPr>
          <w:rFonts w:cstheme="minorHAnsi"/>
          <w:lang w:val="en-US"/>
        </w:rPr>
        <w:t>The CVs (no more than three pages for each person) of the key team members who will be involved in the project. List the names, project titles, key duties on this assignment and amount of time dedicated to this project.</w:t>
      </w:r>
    </w:p>
    <w:p w14:paraId="2632ABB2" w14:textId="51736661" w:rsidR="00CB2C23" w:rsidRPr="007517A4" w:rsidRDefault="00E25B09" w:rsidP="007517A4">
      <w:pPr>
        <w:pStyle w:val="ListParagraph"/>
        <w:numPr>
          <w:ilvl w:val="0"/>
          <w:numId w:val="14"/>
        </w:numPr>
        <w:jc w:val="both"/>
        <w:rPr>
          <w:rFonts w:cstheme="minorHAnsi"/>
          <w:lang w:val="en-US"/>
        </w:rPr>
      </w:pPr>
      <w:r w:rsidRPr="007517A4">
        <w:rPr>
          <w:rFonts w:cstheme="minorHAnsi"/>
          <w:lang w:val="en-US"/>
        </w:rPr>
        <w:t>A list of assignments, similar to this project, executed in the last five</w:t>
      </w:r>
      <w:r w:rsidR="00E427F2" w:rsidRPr="007517A4">
        <w:rPr>
          <w:rFonts w:cstheme="minorHAnsi"/>
          <w:lang w:val="en-US"/>
        </w:rPr>
        <w:t xml:space="preserve"> years</w:t>
      </w:r>
      <w:r w:rsidRPr="007517A4">
        <w:rPr>
          <w:rFonts w:cstheme="minorHAnsi"/>
          <w:lang w:val="en-US"/>
        </w:rPr>
        <w:t>.</w:t>
      </w:r>
    </w:p>
    <w:p w14:paraId="51F90C5B" w14:textId="20D1F1AD" w:rsidR="00BC18A6" w:rsidRPr="007517A4" w:rsidRDefault="00316F28" w:rsidP="007517A4">
      <w:pPr>
        <w:pStyle w:val="ListParagraph"/>
        <w:numPr>
          <w:ilvl w:val="0"/>
          <w:numId w:val="14"/>
        </w:numPr>
        <w:jc w:val="both"/>
        <w:rPr>
          <w:rFonts w:cstheme="minorHAnsi"/>
          <w:lang w:val="en-US"/>
        </w:rPr>
      </w:pPr>
      <w:r w:rsidRPr="007517A4">
        <w:rPr>
          <w:rFonts w:cstheme="minorHAnsi"/>
          <w:lang w:val="en-US"/>
        </w:rPr>
        <w:t>Provide budget for the services in EUR, inclusive of all t</w:t>
      </w:r>
      <w:r w:rsidR="006C4908" w:rsidRPr="007517A4">
        <w:rPr>
          <w:rFonts w:cstheme="minorHAnsi"/>
          <w:lang w:val="en-US"/>
        </w:rPr>
        <w:t>axes or other such charges.</w:t>
      </w:r>
    </w:p>
    <w:p w14:paraId="3131447A" w14:textId="62987796" w:rsidR="00D816E2" w:rsidRPr="007517A4" w:rsidRDefault="00D816E2" w:rsidP="007517A4">
      <w:pPr>
        <w:pStyle w:val="ListParagraph"/>
        <w:jc w:val="both"/>
        <w:rPr>
          <w:rFonts w:cstheme="minorHAnsi"/>
          <w:lang w:val="en-US"/>
        </w:rPr>
      </w:pPr>
      <w:r w:rsidRPr="007517A4">
        <w:rPr>
          <w:rFonts w:cstheme="minorHAnsi"/>
          <w:lang w:val="en-US"/>
        </w:rPr>
        <w:t>Budget should contain the following categories:</w:t>
      </w:r>
    </w:p>
    <w:p w14:paraId="0E309BC6" w14:textId="6E992666" w:rsidR="00D816E2" w:rsidRPr="007517A4" w:rsidRDefault="008D1B46" w:rsidP="007517A4">
      <w:pPr>
        <w:pStyle w:val="ListParagraph"/>
        <w:numPr>
          <w:ilvl w:val="0"/>
          <w:numId w:val="17"/>
        </w:numPr>
        <w:jc w:val="both"/>
        <w:rPr>
          <w:rFonts w:cstheme="minorHAnsi"/>
          <w:lang w:val="en-US"/>
        </w:rPr>
      </w:pPr>
      <w:r w:rsidRPr="007517A4">
        <w:rPr>
          <w:rFonts w:cstheme="minorHAnsi"/>
          <w:lang w:val="en-US"/>
        </w:rPr>
        <w:t xml:space="preserve">* </w:t>
      </w:r>
      <w:r w:rsidR="00D816E2" w:rsidRPr="007517A4">
        <w:rPr>
          <w:rFonts w:cstheme="minorHAnsi"/>
          <w:lang w:val="en-US"/>
        </w:rPr>
        <w:t>Written translation from/into English EUR/page (</w:t>
      </w:r>
      <w:r w:rsidR="005E0316" w:rsidRPr="007517A4">
        <w:rPr>
          <w:rFonts w:cstheme="minorHAnsi"/>
          <w:lang w:val="en-US"/>
        </w:rPr>
        <w:t>18</w:t>
      </w:r>
      <w:r w:rsidR="00D816E2" w:rsidRPr="007517A4">
        <w:rPr>
          <w:rFonts w:cstheme="minorHAnsi"/>
          <w:lang w:val="en-US"/>
        </w:rPr>
        <w:t>00 characters)</w:t>
      </w:r>
    </w:p>
    <w:p w14:paraId="1E8E24F7" w14:textId="65BE27DD" w:rsidR="00D816E2" w:rsidRDefault="00D816E2" w:rsidP="007517A4">
      <w:pPr>
        <w:pStyle w:val="ListParagraph"/>
        <w:numPr>
          <w:ilvl w:val="0"/>
          <w:numId w:val="17"/>
        </w:numPr>
        <w:jc w:val="both"/>
        <w:rPr>
          <w:rFonts w:cstheme="minorHAnsi"/>
          <w:lang w:val="en-US"/>
        </w:rPr>
      </w:pPr>
      <w:r w:rsidRPr="007517A4">
        <w:rPr>
          <w:rFonts w:cstheme="minorHAnsi"/>
          <w:lang w:val="en-US"/>
        </w:rPr>
        <w:t>Consecutive interpretation EUR/1 translator/hour</w:t>
      </w:r>
    </w:p>
    <w:p w14:paraId="4B0C3794" w14:textId="10EDD23E" w:rsidR="00702A60" w:rsidRPr="007517A4" w:rsidRDefault="000C3C62" w:rsidP="007517A4">
      <w:pPr>
        <w:pStyle w:val="ListParagraph"/>
        <w:numPr>
          <w:ilvl w:val="0"/>
          <w:numId w:val="17"/>
        </w:numPr>
        <w:jc w:val="both"/>
        <w:rPr>
          <w:rFonts w:cstheme="minorHAnsi"/>
          <w:lang w:val="en-US"/>
        </w:rPr>
      </w:pPr>
      <w:hyperlink r:id="rId8" w:history="1">
        <w:r w:rsidR="00702A60" w:rsidRPr="00702A60">
          <w:rPr>
            <w:lang w:val="en-US"/>
          </w:rPr>
          <w:t>whispering interpreting</w:t>
        </w:r>
      </w:hyperlink>
      <w:r w:rsidR="00702A60">
        <w:rPr>
          <w:rFonts w:cstheme="minorHAnsi"/>
          <w:lang/>
        </w:rPr>
        <w:t xml:space="preserve"> </w:t>
      </w:r>
      <w:r w:rsidR="00702A60" w:rsidRPr="007517A4">
        <w:rPr>
          <w:rFonts w:cstheme="minorHAnsi"/>
          <w:lang w:val="en-US"/>
        </w:rPr>
        <w:t>EUR/1 translator/hour</w:t>
      </w:r>
    </w:p>
    <w:p w14:paraId="79BBC18A" w14:textId="09DFC945" w:rsidR="00D816E2" w:rsidRPr="007517A4" w:rsidRDefault="00D816E2" w:rsidP="007517A4">
      <w:pPr>
        <w:pStyle w:val="ListParagraph"/>
        <w:numPr>
          <w:ilvl w:val="0"/>
          <w:numId w:val="17"/>
        </w:numPr>
        <w:jc w:val="both"/>
        <w:rPr>
          <w:rFonts w:cstheme="minorHAnsi"/>
          <w:lang w:val="en-US"/>
        </w:rPr>
      </w:pPr>
      <w:r w:rsidRPr="007517A4">
        <w:rPr>
          <w:rFonts w:cstheme="minorHAnsi"/>
          <w:lang w:val="en-US"/>
        </w:rPr>
        <w:t>Simultaneous interpretation EUR/hour (1 interpreter working in pairs)</w:t>
      </w:r>
    </w:p>
    <w:p w14:paraId="69391D07" w14:textId="157FD526" w:rsidR="00D816E2" w:rsidRPr="007517A4" w:rsidRDefault="00D816E2" w:rsidP="007517A4">
      <w:pPr>
        <w:pStyle w:val="ListParagraph"/>
        <w:numPr>
          <w:ilvl w:val="0"/>
          <w:numId w:val="17"/>
        </w:numPr>
        <w:jc w:val="both"/>
        <w:rPr>
          <w:rFonts w:cstheme="minorHAnsi"/>
          <w:lang w:val="en-US"/>
        </w:rPr>
      </w:pPr>
      <w:r w:rsidRPr="007517A4">
        <w:rPr>
          <w:rFonts w:cstheme="minorHAnsi"/>
          <w:lang w:val="en-US"/>
        </w:rPr>
        <w:t>Price for rent of set of the equipment for simultaneous interpretation EUR/day</w:t>
      </w:r>
    </w:p>
    <w:p w14:paraId="6420DDCE" w14:textId="3613A9CE" w:rsidR="005E0316" w:rsidRPr="007517A4" w:rsidRDefault="005E0316" w:rsidP="007517A4">
      <w:pPr>
        <w:pStyle w:val="ListParagraph"/>
        <w:numPr>
          <w:ilvl w:val="0"/>
          <w:numId w:val="17"/>
        </w:numPr>
        <w:jc w:val="both"/>
        <w:rPr>
          <w:rFonts w:cstheme="minorHAnsi"/>
          <w:lang w:val="en-US"/>
        </w:rPr>
      </w:pPr>
      <w:r w:rsidRPr="007517A4">
        <w:rPr>
          <w:rFonts w:cstheme="minorHAnsi"/>
          <w:color w:val="000000" w:themeColor="text1"/>
          <w:lang w:val="en-US"/>
        </w:rPr>
        <w:t>Price for s</w:t>
      </w:r>
      <w:r w:rsidRPr="007517A4">
        <w:rPr>
          <w:rFonts w:cstheme="minorHAnsi"/>
          <w:color w:val="000000" w:themeColor="text1"/>
        </w:rPr>
        <w:t>upplementary services</w:t>
      </w:r>
      <w:r w:rsidRPr="007517A4">
        <w:rPr>
          <w:rFonts w:cstheme="minorHAnsi"/>
          <w:color w:val="000000" w:themeColor="text1"/>
          <w:lang w:val="en-US"/>
        </w:rPr>
        <w:t xml:space="preserve"> (</w:t>
      </w:r>
      <w:r w:rsidRPr="007517A4">
        <w:rPr>
          <w:rFonts w:cstheme="minorHAnsi"/>
          <w:color w:val="000000" w:themeColor="text1"/>
        </w:rPr>
        <w:t xml:space="preserve">proofreading and editing of the </w:t>
      </w:r>
      <w:r w:rsidRPr="007517A4">
        <w:rPr>
          <w:rFonts w:cstheme="minorHAnsi"/>
          <w:color w:val="000000" w:themeColor="text1"/>
          <w:lang w:val="en-US"/>
        </w:rPr>
        <w:t xml:space="preserve">externally </w:t>
      </w:r>
      <w:r w:rsidRPr="007517A4">
        <w:rPr>
          <w:rFonts w:cstheme="minorHAnsi"/>
          <w:color w:val="000000" w:themeColor="text1"/>
        </w:rPr>
        <w:t>translated text</w:t>
      </w:r>
      <w:r w:rsidRPr="007517A4">
        <w:rPr>
          <w:rFonts w:cstheme="minorHAnsi"/>
          <w:color w:val="000000" w:themeColor="text1"/>
          <w:lang w:val="en-US"/>
        </w:rPr>
        <w:t xml:space="preserve">) </w:t>
      </w:r>
      <w:r w:rsidRPr="007517A4">
        <w:rPr>
          <w:rFonts w:cstheme="minorHAnsi"/>
          <w:lang w:val="en-US"/>
        </w:rPr>
        <w:t>EUR/page (1800 characters)</w:t>
      </w:r>
    </w:p>
    <w:p w14:paraId="71FA77D8" w14:textId="36D7F286" w:rsidR="00D816E2" w:rsidRPr="007517A4" w:rsidRDefault="00D816E2" w:rsidP="007517A4">
      <w:pPr>
        <w:pStyle w:val="ListParagraph"/>
        <w:numPr>
          <w:ilvl w:val="0"/>
          <w:numId w:val="17"/>
        </w:numPr>
        <w:jc w:val="both"/>
        <w:rPr>
          <w:rFonts w:cstheme="minorHAnsi"/>
          <w:lang w:val="en-US"/>
        </w:rPr>
      </w:pPr>
      <w:r w:rsidRPr="007517A4">
        <w:rPr>
          <w:rFonts w:cstheme="minorHAnsi"/>
          <w:lang w:val="en-US"/>
        </w:rPr>
        <w:t>Terms (hours/days) for written translation using specific terminology 1 page (</w:t>
      </w:r>
      <w:r w:rsidR="005E0316" w:rsidRPr="007517A4">
        <w:rPr>
          <w:rFonts w:cstheme="minorHAnsi"/>
          <w:lang w:val="en-US"/>
        </w:rPr>
        <w:t>18</w:t>
      </w:r>
      <w:r w:rsidRPr="007517A4">
        <w:rPr>
          <w:rFonts w:cstheme="minorHAnsi"/>
          <w:lang w:val="en-US"/>
        </w:rPr>
        <w:t>00 characters)</w:t>
      </w:r>
    </w:p>
    <w:p w14:paraId="59BA8128" w14:textId="3C2FA55A" w:rsidR="00D816E2" w:rsidRPr="007517A4" w:rsidRDefault="00D816E2" w:rsidP="007517A4">
      <w:pPr>
        <w:pStyle w:val="ListParagraph"/>
        <w:numPr>
          <w:ilvl w:val="0"/>
          <w:numId w:val="17"/>
        </w:numPr>
        <w:jc w:val="both"/>
        <w:rPr>
          <w:rFonts w:cstheme="minorHAnsi"/>
          <w:lang w:val="en-US"/>
        </w:rPr>
      </w:pPr>
      <w:r w:rsidRPr="007517A4">
        <w:rPr>
          <w:rFonts w:cstheme="minorHAnsi"/>
          <w:lang w:val="en-US"/>
        </w:rPr>
        <w:t>UAH payments without VAT acceptance Yes/No</w:t>
      </w:r>
    </w:p>
    <w:p w14:paraId="02427FB2" w14:textId="3B441A8F" w:rsidR="00D816E2" w:rsidRPr="007517A4" w:rsidRDefault="00D816E2" w:rsidP="007517A4">
      <w:pPr>
        <w:pStyle w:val="ListParagraph"/>
        <w:numPr>
          <w:ilvl w:val="0"/>
          <w:numId w:val="17"/>
        </w:numPr>
        <w:jc w:val="both"/>
        <w:rPr>
          <w:rFonts w:cstheme="minorHAnsi"/>
          <w:lang w:val="en-US"/>
        </w:rPr>
      </w:pPr>
      <w:r w:rsidRPr="007517A4">
        <w:rPr>
          <w:rFonts w:cstheme="minorHAnsi"/>
          <w:lang w:val="en-US"/>
        </w:rPr>
        <w:t>Payment terms</w:t>
      </w:r>
    </w:p>
    <w:p w14:paraId="3EBBB272" w14:textId="2F17E19F" w:rsidR="005E0316" w:rsidRPr="007517A4" w:rsidRDefault="008D1B46" w:rsidP="007517A4">
      <w:pPr>
        <w:ind w:left="720"/>
        <w:jc w:val="both"/>
        <w:rPr>
          <w:rFonts w:cstheme="minorHAnsi"/>
          <w:lang w:val="en-US"/>
        </w:rPr>
      </w:pPr>
      <w:r w:rsidRPr="007517A4">
        <w:rPr>
          <w:rFonts w:cstheme="minorHAnsi"/>
          <w:lang w:val="en-US"/>
        </w:rPr>
        <w:t xml:space="preserve">* </w:t>
      </w:r>
      <w:r w:rsidR="005E0316" w:rsidRPr="007517A4">
        <w:rPr>
          <w:rFonts w:cstheme="minorHAnsi"/>
          <w:lang w:val="en-US"/>
        </w:rPr>
        <w:t>Rates for written translation c</w:t>
      </w:r>
      <w:r w:rsidRPr="007517A4">
        <w:rPr>
          <w:rFonts w:cstheme="minorHAnsi"/>
          <w:lang w:val="en-US"/>
        </w:rPr>
        <w:t xml:space="preserve">an be given on </w:t>
      </w:r>
      <w:r w:rsidR="005E0316" w:rsidRPr="007517A4">
        <w:rPr>
          <w:rFonts w:cstheme="minorHAnsi"/>
          <w:lang w:val="en-US"/>
        </w:rPr>
        <w:t>standard and urgent terms.</w:t>
      </w:r>
      <w:r w:rsidRPr="007517A4">
        <w:rPr>
          <w:rFonts w:cstheme="minorHAnsi"/>
          <w:lang w:val="en-US"/>
        </w:rPr>
        <w:t xml:space="preserve"> S</w:t>
      </w:r>
      <w:r w:rsidR="005E0316" w:rsidRPr="007517A4">
        <w:rPr>
          <w:rFonts w:cstheme="minorHAnsi"/>
          <w:lang w:val="en-US"/>
        </w:rPr>
        <w:t>tandard or urgent rates will be ranked based on the following:</w:t>
      </w:r>
    </w:p>
    <w:tbl>
      <w:tblPr>
        <w:tblStyle w:val="TableGrid"/>
        <w:tblpPr w:leftFromText="180" w:rightFromText="180" w:vertAnchor="page" w:horzAnchor="margin" w:tblpY="2221"/>
        <w:tblW w:w="0" w:type="auto"/>
        <w:tblLook w:val="04A0" w:firstRow="1" w:lastRow="0" w:firstColumn="1" w:lastColumn="0" w:noHBand="0" w:noVBand="1"/>
      </w:tblPr>
      <w:tblGrid>
        <w:gridCol w:w="2685"/>
        <w:gridCol w:w="3681"/>
        <w:gridCol w:w="3195"/>
      </w:tblGrid>
      <w:tr w:rsidR="005E0316" w:rsidRPr="007517A4" w14:paraId="6DCEDCA3" w14:textId="77777777" w:rsidTr="00FA7525">
        <w:trPr>
          <w:trHeight w:val="617"/>
        </w:trPr>
        <w:tc>
          <w:tcPr>
            <w:tcW w:w="2685" w:type="dxa"/>
            <w:shd w:val="clear" w:color="auto" w:fill="F2F2F2" w:themeFill="background1" w:themeFillShade="F2"/>
          </w:tcPr>
          <w:p w14:paraId="3B0B11B2" w14:textId="77777777" w:rsidR="005E0316" w:rsidRPr="007517A4" w:rsidRDefault="005E0316" w:rsidP="00FA7525">
            <w:pPr>
              <w:jc w:val="both"/>
              <w:rPr>
                <w:rFonts w:cstheme="minorHAnsi"/>
                <w:b/>
                <w:color w:val="000000" w:themeColor="text1"/>
              </w:rPr>
            </w:pPr>
            <w:r w:rsidRPr="007517A4">
              <w:rPr>
                <w:rFonts w:cstheme="minorHAnsi"/>
                <w:b/>
                <w:color w:val="000000" w:themeColor="text1"/>
              </w:rPr>
              <w:t>Days</w:t>
            </w:r>
          </w:p>
        </w:tc>
        <w:tc>
          <w:tcPr>
            <w:tcW w:w="3681" w:type="dxa"/>
            <w:shd w:val="clear" w:color="auto" w:fill="F2F2F2" w:themeFill="background1" w:themeFillShade="F2"/>
          </w:tcPr>
          <w:p w14:paraId="32B2BC32" w14:textId="77777777" w:rsidR="005E0316" w:rsidRPr="007517A4" w:rsidRDefault="005E0316" w:rsidP="00FA7525">
            <w:pPr>
              <w:jc w:val="both"/>
              <w:rPr>
                <w:rFonts w:cstheme="minorHAnsi"/>
                <w:b/>
                <w:color w:val="000000" w:themeColor="text1"/>
              </w:rPr>
            </w:pPr>
            <w:r w:rsidRPr="007517A4">
              <w:rPr>
                <w:rFonts w:cstheme="minorHAnsi"/>
                <w:b/>
                <w:color w:val="000000" w:themeColor="text1"/>
              </w:rPr>
              <w:t>Standard rate</w:t>
            </w:r>
          </w:p>
        </w:tc>
        <w:tc>
          <w:tcPr>
            <w:tcW w:w="3195" w:type="dxa"/>
            <w:shd w:val="clear" w:color="auto" w:fill="F2F2F2" w:themeFill="background1" w:themeFillShade="F2"/>
          </w:tcPr>
          <w:p w14:paraId="0DEA9E89" w14:textId="77777777" w:rsidR="005E0316" w:rsidRPr="007517A4" w:rsidRDefault="005E0316" w:rsidP="00FA7525">
            <w:pPr>
              <w:jc w:val="both"/>
              <w:rPr>
                <w:rFonts w:cstheme="minorHAnsi"/>
                <w:b/>
                <w:color w:val="000000" w:themeColor="text1"/>
              </w:rPr>
            </w:pPr>
            <w:r w:rsidRPr="007517A4">
              <w:rPr>
                <w:rFonts w:cstheme="minorHAnsi"/>
                <w:b/>
                <w:color w:val="000000" w:themeColor="text1"/>
              </w:rPr>
              <w:t>Urgent rate</w:t>
            </w:r>
          </w:p>
          <w:p w14:paraId="7CD0B579" w14:textId="77777777" w:rsidR="005E0316" w:rsidRPr="007517A4" w:rsidRDefault="005E0316" w:rsidP="00FA7525">
            <w:pPr>
              <w:jc w:val="both"/>
              <w:rPr>
                <w:rFonts w:cstheme="minorHAnsi"/>
                <w:color w:val="000000" w:themeColor="text1"/>
              </w:rPr>
            </w:pPr>
          </w:p>
        </w:tc>
      </w:tr>
      <w:tr w:rsidR="005E0316" w:rsidRPr="007517A4" w14:paraId="02DE7AF6" w14:textId="77777777" w:rsidTr="00FA7525">
        <w:trPr>
          <w:trHeight w:val="952"/>
        </w:trPr>
        <w:tc>
          <w:tcPr>
            <w:tcW w:w="2685" w:type="dxa"/>
            <w:tcBorders>
              <w:bottom w:val="single" w:sz="4" w:space="0" w:color="auto"/>
            </w:tcBorders>
          </w:tcPr>
          <w:p w14:paraId="33F358D2" w14:textId="2E5B242A" w:rsidR="005E0316" w:rsidRPr="007517A4" w:rsidRDefault="005E0316" w:rsidP="00FA7525">
            <w:pPr>
              <w:jc w:val="both"/>
              <w:rPr>
                <w:rFonts w:cstheme="minorHAnsi"/>
                <w:b/>
                <w:color w:val="000000" w:themeColor="text1"/>
              </w:rPr>
            </w:pPr>
            <w:r w:rsidRPr="007517A4">
              <w:rPr>
                <w:rFonts w:cstheme="minorHAnsi"/>
                <w:b/>
                <w:color w:val="000000" w:themeColor="text1"/>
                <w:lang w:val="en-US"/>
              </w:rPr>
              <w:t xml:space="preserve">1 </w:t>
            </w:r>
            <w:r w:rsidRPr="007517A4">
              <w:rPr>
                <w:rFonts w:cstheme="minorHAnsi"/>
                <w:b/>
                <w:color w:val="000000" w:themeColor="text1"/>
              </w:rPr>
              <w:t>Working day</w:t>
            </w:r>
          </w:p>
        </w:tc>
        <w:tc>
          <w:tcPr>
            <w:tcW w:w="3681" w:type="dxa"/>
            <w:tcBorders>
              <w:bottom w:val="single" w:sz="4" w:space="0" w:color="auto"/>
            </w:tcBorders>
          </w:tcPr>
          <w:p w14:paraId="19A330A8" w14:textId="77777777" w:rsidR="005E0316" w:rsidRPr="007517A4" w:rsidRDefault="005E0316" w:rsidP="00FA7525">
            <w:pPr>
              <w:jc w:val="both"/>
              <w:rPr>
                <w:rFonts w:cstheme="minorHAnsi"/>
                <w:b/>
                <w:color w:val="000000" w:themeColor="text1"/>
              </w:rPr>
            </w:pPr>
            <w:r w:rsidRPr="007517A4">
              <w:rPr>
                <w:rFonts w:cstheme="minorHAnsi"/>
                <w:b/>
                <w:color w:val="000000" w:themeColor="text1"/>
              </w:rPr>
              <w:t>25 pages per day will be delivered/paid with standard rate</w:t>
            </w:r>
          </w:p>
        </w:tc>
        <w:tc>
          <w:tcPr>
            <w:tcW w:w="3195" w:type="dxa"/>
            <w:tcBorders>
              <w:bottom w:val="single" w:sz="4" w:space="0" w:color="auto"/>
            </w:tcBorders>
          </w:tcPr>
          <w:p w14:paraId="248E51A2" w14:textId="77777777" w:rsidR="005E0316" w:rsidRPr="007517A4" w:rsidRDefault="005E0316" w:rsidP="00FA7525">
            <w:pPr>
              <w:jc w:val="both"/>
              <w:rPr>
                <w:rFonts w:cstheme="minorHAnsi"/>
                <w:b/>
                <w:color w:val="000000" w:themeColor="text1"/>
              </w:rPr>
            </w:pPr>
            <w:r w:rsidRPr="007517A4">
              <w:rPr>
                <w:rFonts w:cstheme="minorHAnsi"/>
                <w:b/>
                <w:color w:val="000000" w:themeColor="text1"/>
              </w:rPr>
              <w:t>All pages that exceed 25 pages per day will be delivered/paid with urgent rate</w:t>
            </w:r>
          </w:p>
        </w:tc>
      </w:tr>
    </w:tbl>
    <w:p w14:paraId="022CB61F" w14:textId="77777777" w:rsidR="005E0316" w:rsidRPr="007517A4" w:rsidRDefault="005E0316" w:rsidP="007517A4">
      <w:pPr>
        <w:jc w:val="both"/>
        <w:rPr>
          <w:lang w:val="en-US"/>
        </w:rPr>
      </w:pPr>
    </w:p>
    <w:p w14:paraId="444A11A1" w14:textId="7D575A18" w:rsidR="003D5FB8" w:rsidRPr="007517A4" w:rsidRDefault="003D5FB8" w:rsidP="007517A4">
      <w:pPr>
        <w:jc w:val="both"/>
        <w:rPr>
          <w:b/>
          <w:lang w:val="en-US"/>
        </w:rPr>
      </w:pPr>
      <w:r w:rsidRPr="007517A4">
        <w:rPr>
          <w:b/>
          <w:lang w:val="en-US"/>
        </w:rPr>
        <w:t>Deadline for proposals</w:t>
      </w:r>
      <w:r w:rsidRPr="007517A4">
        <w:rPr>
          <w:lang w:val="en-US"/>
        </w:rPr>
        <w:t xml:space="preserve"> submission is </w:t>
      </w:r>
      <w:r w:rsidR="00D84C03">
        <w:rPr>
          <w:b/>
          <w:lang w:val="en-US"/>
        </w:rPr>
        <w:t xml:space="preserve">December </w:t>
      </w:r>
      <w:r w:rsidR="00D84C03">
        <w:rPr>
          <w:b/>
          <w:lang/>
        </w:rPr>
        <w:t xml:space="preserve"> </w:t>
      </w:r>
      <w:r w:rsidR="00D84C03">
        <w:rPr>
          <w:b/>
          <w:lang w:val="en-US"/>
        </w:rPr>
        <w:t>5</w:t>
      </w:r>
      <w:r w:rsidRPr="00E8581D">
        <w:rPr>
          <w:b/>
          <w:lang w:val="en-US"/>
        </w:rPr>
        <w:t>, 201</w:t>
      </w:r>
      <w:r w:rsidR="00702A60" w:rsidRPr="00E8581D">
        <w:rPr>
          <w:b/>
          <w:lang/>
        </w:rPr>
        <w:t>9</w:t>
      </w:r>
      <w:r w:rsidRPr="00E8581D">
        <w:rPr>
          <w:b/>
          <w:lang w:val="en-US"/>
        </w:rPr>
        <w:t xml:space="preserve"> </w:t>
      </w:r>
      <w:r w:rsidR="00CA7FEF" w:rsidRPr="00E8581D">
        <w:rPr>
          <w:b/>
          <w:lang w:val="en-US"/>
        </w:rPr>
        <w:t>1</w:t>
      </w:r>
      <w:r w:rsidR="000B5F60" w:rsidRPr="00E8581D">
        <w:rPr>
          <w:b/>
          <w:lang w:val="en-US"/>
        </w:rPr>
        <w:t>8</w:t>
      </w:r>
      <w:r w:rsidRPr="00E8581D">
        <w:rPr>
          <w:b/>
          <w:lang w:val="en-US"/>
        </w:rPr>
        <w:t>:00 Kyiv time.</w:t>
      </w:r>
    </w:p>
    <w:p w14:paraId="0A8F2631" w14:textId="77777777" w:rsidR="003D5FB8" w:rsidRPr="007517A4" w:rsidRDefault="003D5FB8" w:rsidP="007517A4">
      <w:pPr>
        <w:jc w:val="both"/>
        <w:rPr>
          <w:b/>
          <w:lang w:val="en-US"/>
        </w:rPr>
      </w:pPr>
      <w:r w:rsidRPr="007517A4">
        <w:rPr>
          <w:b/>
          <w:lang w:val="en-US"/>
        </w:rPr>
        <w:t>How to apply</w:t>
      </w:r>
    </w:p>
    <w:p w14:paraId="7860B979" w14:textId="039096A5" w:rsidR="003D5FB8" w:rsidRPr="007517A4" w:rsidRDefault="003D5FB8" w:rsidP="007517A4">
      <w:pPr>
        <w:jc w:val="both"/>
        <w:rPr>
          <w:lang w:val="en-US"/>
        </w:rPr>
      </w:pPr>
      <w:r w:rsidRPr="007517A4">
        <w:rPr>
          <w:lang w:val="en-US"/>
        </w:rPr>
        <w:t xml:space="preserve">The proposals shall be submitted within the above deadlines to </w:t>
      </w:r>
      <w:r w:rsidR="00E8581D">
        <w:rPr>
          <w:lang w:val="en-US"/>
        </w:rPr>
        <w:t xml:space="preserve">the Senior Programme Manager, Torben Ulsted, </w:t>
      </w:r>
      <w:r w:rsidRPr="007517A4">
        <w:rPr>
          <w:lang w:val="en-US"/>
        </w:rPr>
        <w:t xml:space="preserve">the e-mail: </w:t>
      </w:r>
      <w:hyperlink r:id="rId9" w:history="1">
        <w:r w:rsidR="00E03EC0" w:rsidRPr="004F5310">
          <w:rPr>
            <w:rStyle w:val="Hyperlink"/>
            <w:lang w:val="en-US"/>
          </w:rPr>
          <w:t>tulsted@ukraine-aci.com</w:t>
        </w:r>
      </w:hyperlink>
      <w:r w:rsidR="00702A60" w:rsidRPr="00702A60">
        <w:rPr>
          <w:rStyle w:val="Hyperlink"/>
          <w:color w:val="auto"/>
          <w:u w:val="none"/>
          <w:lang w:val="en-US"/>
        </w:rPr>
        <w:t>,</w:t>
      </w:r>
      <w:r w:rsidR="00E03EC0">
        <w:rPr>
          <w:rStyle w:val="Hyperlink"/>
          <w:color w:val="auto"/>
          <w:u w:val="none"/>
          <w:lang w:val="en-US"/>
        </w:rPr>
        <w:t xml:space="preserve"> and put in cc Katerina Bazayants, Finance and Administrative Manager</w:t>
      </w:r>
      <w:r w:rsidRPr="007517A4">
        <w:rPr>
          <w:lang w:val="en-US"/>
        </w:rPr>
        <w:t xml:space="preserve">: </w:t>
      </w:r>
      <w:hyperlink r:id="rId10" w:history="1">
        <w:r w:rsidR="009B5CA8" w:rsidRPr="007517A4">
          <w:rPr>
            <w:rStyle w:val="Hyperlink"/>
            <w:lang w:val="en-US"/>
          </w:rPr>
          <w:t>katbaz@ukraine-aci.com</w:t>
        </w:r>
      </w:hyperlink>
      <w:r w:rsidR="009B5CA8" w:rsidRPr="007517A4">
        <w:rPr>
          <w:rStyle w:val="Hyperlink"/>
          <w:lang w:val="en-US"/>
        </w:rPr>
        <w:t>.</w:t>
      </w:r>
    </w:p>
    <w:p w14:paraId="065E62FA" w14:textId="52808F5A" w:rsidR="000B5F60" w:rsidRPr="007517A4" w:rsidRDefault="000B5F60" w:rsidP="007517A4">
      <w:pPr>
        <w:jc w:val="both"/>
        <w:rPr>
          <w:lang w:val="en-US"/>
        </w:rPr>
      </w:pPr>
      <w:r w:rsidRPr="007517A4">
        <w:rPr>
          <w:lang w:val="en-US"/>
        </w:rPr>
        <w:t xml:space="preserve">Bidding language: </w:t>
      </w:r>
      <w:r w:rsidRPr="007517A4">
        <w:rPr>
          <w:b/>
          <w:lang w:val="en-US"/>
        </w:rPr>
        <w:t>English</w:t>
      </w:r>
      <w:r w:rsidRPr="007517A4">
        <w:rPr>
          <w:lang w:val="en-US"/>
        </w:rPr>
        <w:t>.</w:t>
      </w:r>
    </w:p>
    <w:p w14:paraId="13EF4790" w14:textId="5F025EC2" w:rsidR="003D5FB8" w:rsidRPr="007517A4" w:rsidRDefault="003D5FB8" w:rsidP="007517A4">
      <w:pPr>
        <w:jc w:val="both"/>
        <w:rPr>
          <w:b/>
          <w:lang w:val="en-US"/>
        </w:rPr>
      </w:pPr>
      <w:r w:rsidRPr="007517A4">
        <w:rPr>
          <w:b/>
          <w:lang w:val="en-US"/>
        </w:rPr>
        <w:t>Clarification questions</w:t>
      </w:r>
    </w:p>
    <w:p w14:paraId="09961110" w14:textId="2B9C8B87" w:rsidR="003D5FB8" w:rsidRPr="007517A4" w:rsidRDefault="003D5FB8" w:rsidP="007517A4">
      <w:pPr>
        <w:jc w:val="both"/>
        <w:rPr>
          <w:lang w:val="en-US"/>
        </w:rPr>
      </w:pPr>
      <w:r w:rsidRPr="007517A4">
        <w:rPr>
          <w:lang w:val="en-US"/>
        </w:rPr>
        <w:t xml:space="preserve">Questions for the Request for Bid should be addressed </w:t>
      </w:r>
      <w:r w:rsidR="009B5CA8" w:rsidRPr="007517A4">
        <w:rPr>
          <w:lang w:val="en-US"/>
        </w:rPr>
        <w:t xml:space="preserve">to  </w:t>
      </w:r>
      <w:hyperlink r:id="rId11" w:history="1">
        <w:r w:rsidR="007517A4" w:rsidRPr="007517A4">
          <w:rPr>
            <w:rStyle w:val="Hyperlink"/>
            <w:lang w:val="en-US"/>
          </w:rPr>
          <w:t>katbaz@ukraine-aci.com</w:t>
        </w:r>
      </w:hyperlink>
      <w:r w:rsidR="007517A4" w:rsidRPr="007517A4">
        <w:rPr>
          <w:rStyle w:val="Hyperlink"/>
          <w:lang w:val="en-US"/>
        </w:rPr>
        <w:t xml:space="preserve"> </w:t>
      </w:r>
      <w:r w:rsidRPr="007517A4">
        <w:rPr>
          <w:lang w:val="en-US"/>
        </w:rPr>
        <w:t xml:space="preserve">no later than </w:t>
      </w:r>
      <w:r w:rsidR="00D84C03">
        <w:rPr>
          <w:lang w:val="en-US"/>
        </w:rPr>
        <w:t>December</w:t>
      </w:r>
      <w:r w:rsidR="00E8581D">
        <w:rPr>
          <w:lang w:val="en-US"/>
        </w:rPr>
        <w:t xml:space="preserve"> </w:t>
      </w:r>
      <w:r w:rsidR="00D84C03">
        <w:rPr>
          <w:lang w:val="en-US"/>
        </w:rPr>
        <w:t>3</w:t>
      </w:r>
      <w:r w:rsidR="009B5CA8" w:rsidRPr="007517A4">
        <w:rPr>
          <w:lang w:val="en-US"/>
        </w:rPr>
        <w:t>,</w:t>
      </w:r>
      <w:r w:rsidRPr="007517A4">
        <w:rPr>
          <w:lang w:val="en-US"/>
        </w:rPr>
        <w:t xml:space="preserve"> 201</w:t>
      </w:r>
      <w:r w:rsidR="00E8581D">
        <w:rPr>
          <w:lang w:val="en-US"/>
        </w:rPr>
        <w:t>9</w:t>
      </w:r>
      <w:r w:rsidRPr="007517A4">
        <w:rPr>
          <w:lang w:val="en-US"/>
        </w:rPr>
        <w:t xml:space="preserve"> 1</w:t>
      </w:r>
      <w:r w:rsidR="00962833" w:rsidRPr="007517A4">
        <w:rPr>
          <w:lang w:val="en-US"/>
        </w:rPr>
        <w:t>8</w:t>
      </w:r>
      <w:r w:rsidRPr="007517A4">
        <w:rPr>
          <w:lang w:val="en-US"/>
        </w:rPr>
        <w:t>:00 Kyiv time</w:t>
      </w:r>
      <w:r w:rsidR="00962833" w:rsidRPr="007517A4">
        <w:rPr>
          <w:lang w:val="en-US"/>
        </w:rPr>
        <w:t>.</w:t>
      </w:r>
    </w:p>
    <w:p w14:paraId="2E5D3598" w14:textId="032AABA4" w:rsidR="00897EF1" w:rsidRPr="007517A4" w:rsidRDefault="00897EF1" w:rsidP="007517A4">
      <w:pPr>
        <w:pStyle w:val="Heading1"/>
        <w:numPr>
          <w:ilvl w:val="0"/>
          <w:numId w:val="15"/>
        </w:numPr>
        <w:jc w:val="both"/>
        <w:rPr>
          <w:rFonts w:asciiTheme="minorHAnsi" w:eastAsia="Calibri" w:hAnsiTheme="minorHAnsi"/>
          <w:color w:val="244061" w:themeColor="accent1" w:themeShade="80"/>
          <w:sz w:val="22"/>
          <w:szCs w:val="22"/>
          <w:lang w:val="en-US"/>
        </w:rPr>
      </w:pPr>
      <w:r w:rsidRPr="007517A4">
        <w:rPr>
          <w:rFonts w:asciiTheme="minorHAnsi" w:eastAsia="Calibri" w:hAnsiTheme="minorHAnsi"/>
          <w:color w:val="244061" w:themeColor="accent1" w:themeShade="80"/>
          <w:sz w:val="22"/>
          <w:szCs w:val="22"/>
          <w:lang w:val="en-US"/>
        </w:rPr>
        <w:t>Evaluation</w:t>
      </w:r>
      <w:r w:rsidRPr="007517A4">
        <w:rPr>
          <w:sz w:val="22"/>
          <w:szCs w:val="22"/>
          <w:lang w:val="en-US"/>
        </w:rPr>
        <w:t xml:space="preserve"> </w:t>
      </w:r>
      <w:r w:rsidRPr="007517A4">
        <w:rPr>
          <w:rFonts w:asciiTheme="minorHAnsi" w:eastAsia="Calibri" w:hAnsiTheme="minorHAnsi"/>
          <w:color w:val="244061" w:themeColor="accent1" w:themeShade="80"/>
          <w:sz w:val="22"/>
          <w:szCs w:val="22"/>
          <w:lang w:val="en-US"/>
        </w:rPr>
        <w:t>criteria</w:t>
      </w:r>
    </w:p>
    <w:p w14:paraId="51A51670" w14:textId="2B9F1754" w:rsidR="009D0064" w:rsidRPr="007517A4" w:rsidRDefault="009D0064" w:rsidP="007517A4">
      <w:pPr>
        <w:jc w:val="both"/>
        <w:rPr>
          <w:lang w:val="en-US"/>
        </w:rPr>
      </w:pPr>
      <w:r w:rsidRPr="007517A4">
        <w:rPr>
          <w:lang w:val="en-US"/>
        </w:rPr>
        <w:t>Bids will be evaluated in accordance with criteria provided below:</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2"/>
        <w:gridCol w:w="6662"/>
        <w:gridCol w:w="2571"/>
      </w:tblGrid>
      <w:tr w:rsidR="009D0064" w:rsidRPr="007517A4" w14:paraId="0BB449B7" w14:textId="77777777" w:rsidTr="007517A4">
        <w:trPr>
          <w:trHeight w:val="468"/>
        </w:trPr>
        <w:tc>
          <w:tcPr>
            <w:tcW w:w="622" w:type="dxa"/>
            <w:shd w:val="clear" w:color="auto" w:fill="4F81BD" w:themeFill="accent1"/>
          </w:tcPr>
          <w:p w14:paraId="5360E9C2" w14:textId="77777777" w:rsidR="009D0064" w:rsidRPr="007517A4" w:rsidRDefault="009D0064" w:rsidP="007517A4">
            <w:pPr>
              <w:spacing w:line="240" w:lineRule="auto"/>
              <w:jc w:val="both"/>
              <w:rPr>
                <w:b/>
                <w:color w:val="FFFFFF" w:themeColor="background1"/>
                <w:lang w:val="en-US"/>
              </w:rPr>
            </w:pPr>
            <w:r w:rsidRPr="007517A4">
              <w:rPr>
                <w:b/>
                <w:color w:val="FFFFFF" w:themeColor="background1"/>
                <w:lang w:val="en-US"/>
              </w:rPr>
              <w:t>#</w:t>
            </w:r>
          </w:p>
        </w:tc>
        <w:tc>
          <w:tcPr>
            <w:tcW w:w="6662" w:type="dxa"/>
            <w:shd w:val="clear" w:color="auto" w:fill="4F81BD" w:themeFill="accent1"/>
          </w:tcPr>
          <w:p w14:paraId="47F49B6E" w14:textId="77777777" w:rsidR="009D0064" w:rsidRPr="007517A4" w:rsidRDefault="009D0064" w:rsidP="007517A4">
            <w:pPr>
              <w:spacing w:line="240" w:lineRule="auto"/>
              <w:jc w:val="both"/>
              <w:rPr>
                <w:b/>
                <w:color w:val="FFFFFF" w:themeColor="background1"/>
                <w:lang w:val="en-US"/>
              </w:rPr>
            </w:pPr>
            <w:r w:rsidRPr="007517A4">
              <w:rPr>
                <w:b/>
                <w:color w:val="FFFFFF" w:themeColor="background1"/>
                <w:lang w:val="en-US"/>
              </w:rPr>
              <w:t>Criteria</w:t>
            </w:r>
          </w:p>
        </w:tc>
        <w:tc>
          <w:tcPr>
            <w:tcW w:w="2571" w:type="dxa"/>
            <w:shd w:val="clear" w:color="auto" w:fill="4F81BD" w:themeFill="accent1"/>
          </w:tcPr>
          <w:p w14:paraId="0DFBB0A4" w14:textId="77777777" w:rsidR="009D0064" w:rsidRPr="007517A4" w:rsidRDefault="009D0064" w:rsidP="007517A4">
            <w:pPr>
              <w:spacing w:after="100" w:afterAutospacing="1" w:line="240" w:lineRule="auto"/>
              <w:jc w:val="both"/>
              <w:rPr>
                <w:b/>
                <w:color w:val="FFFFFF" w:themeColor="background1"/>
                <w:lang w:val="en-US"/>
              </w:rPr>
            </w:pPr>
            <w:r w:rsidRPr="007517A4">
              <w:rPr>
                <w:b/>
                <w:color w:val="FFFFFF" w:themeColor="background1"/>
                <w:lang w:val="en-US"/>
              </w:rPr>
              <w:t>Weight</w:t>
            </w:r>
          </w:p>
        </w:tc>
      </w:tr>
      <w:tr w:rsidR="008D1B46" w:rsidRPr="007517A4" w14:paraId="5BCD5E02" w14:textId="77777777" w:rsidTr="007517A4">
        <w:trPr>
          <w:trHeight w:val="77"/>
        </w:trPr>
        <w:tc>
          <w:tcPr>
            <w:tcW w:w="622" w:type="dxa"/>
          </w:tcPr>
          <w:p w14:paraId="1E7CA58F" w14:textId="77777777" w:rsidR="008D1B46" w:rsidRPr="007517A4" w:rsidRDefault="008D1B46" w:rsidP="007517A4">
            <w:pPr>
              <w:spacing w:after="100" w:afterAutospacing="1" w:line="240" w:lineRule="auto"/>
              <w:jc w:val="both"/>
              <w:rPr>
                <w:lang w:val="en-US"/>
              </w:rPr>
            </w:pPr>
            <w:r w:rsidRPr="007517A4">
              <w:rPr>
                <w:lang w:val="en-US"/>
              </w:rPr>
              <w:t>1</w:t>
            </w:r>
          </w:p>
        </w:tc>
        <w:tc>
          <w:tcPr>
            <w:tcW w:w="6662" w:type="dxa"/>
          </w:tcPr>
          <w:p w14:paraId="2EE81BA4" w14:textId="02E0FEAD" w:rsidR="008D1B46" w:rsidRPr="007517A4" w:rsidRDefault="008D1B46" w:rsidP="007517A4">
            <w:pPr>
              <w:spacing w:after="100" w:afterAutospacing="1"/>
              <w:jc w:val="both"/>
              <w:rPr>
                <w:lang w:val="en-US"/>
              </w:rPr>
            </w:pPr>
            <w:r w:rsidRPr="007517A4">
              <w:rPr>
                <w:lang w:val="en-US"/>
              </w:rPr>
              <w:t>Proposed budged</w:t>
            </w:r>
          </w:p>
        </w:tc>
        <w:tc>
          <w:tcPr>
            <w:tcW w:w="2571" w:type="dxa"/>
          </w:tcPr>
          <w:p w14:paraId="1979415D" w14:textId="785F858A" w:rsidR="008D1B46" w:rsidRPr="007517A4" w:rsidRDefault="00702A60" w:rsidP="007517A4">
            <w:pPr>
              <w:spacing w:after="100" w:afterAutospacing="1"/>
              <w:jc w:val="both"/>
              <w:rPr>
                <w:lang w:val="en-US"/>
              </w:rPr>
            </w:pPr>
            <w:r>
              <w:rPr>
                <w:lang w:val="en-US"/>
              </w:rPr>
              <w:t>3</w:t>
            </w:r>
            <w:r w:rsidR="008D1B46" w:rsidRPr="007517A4">
              <w:rPr>
                <w:lang w:val="en-US"/>
              </w:rPr>
              <w:t>0%</w:t>
            </w:r>
          </w:p>
        </w:tc>
      </w:tr>
      <w:tr w:rsidR="008D1B46" w:rsidRPr="007517A4" w14:paraId="611477A1" w14:textId="77777777" w:rsidTr="007517A4">
        <w:tc>
          <w:tcPr>
            <w:tcW w:w="622" w:type="dxa"/>
          </w:tcPr>
          <w:p w14:paraId="709C48AB" w14:textId="77777777" w:rsidR="008D1B46" w:rsidRPr="007517A4" w:rsidRDefault="008D1B46" w:rsidP="007517A4">
            <w:pPr>
              <w:spacing w:after="100" w:afterAutospacing="1"/>
              <w:jc w:val="both"/>
              <w:rPr>
                <w:lang w:val="en-US"/>
              </w:rPr>
            </w:pPr>
            <w:r w:rsidRPr="007517A4">
              <w:rPr>
                <w:lang w:val="en-US"/>
              </w:rPr>
              <w:t>2</w:t>
            </w:r>
          </w:p>
        </w:tc>
        <w:tc>
          <w:tcPr>
            <w:tcW w:w="6662" w:type="dxa"/>
          </w:tcPr>
          <w:p w14:paraId="369CAF13" w14:textId="36EE0678" w:rsidR="008D1B46" w:rsidRPr="007517A4" w:rsidRDefault="008D1B46" w:rsidP="007517A4">
            <w:pPr>
              <w:spacing w:after="100" w:afterAutospacing="1"/>
              <w:jc w:val="both"/>
              <w:rPr>
                <w:lang w:val="en-US"/>
              </w:rPr>
            </w:pPr>
            <w:r w:rsidRPr="007517A4">
              <w:rPr>
                <w:lang w:val="en-US"/>
              </w:rPr>
              <w:t>Portfolio of projects successfully completed, quality and relevance of past work</w:t>
            </w:r>
            <w:r w:rsidR="00702A60">
              <w:rPr>
                <w:lang w:val="en-US"/>
              </w:rPr>
              <w:t xml:space="preserve"> and solid recommendations</w:t>
            </w:r>
          </w:p>
        </w:tc>
        <w:tc>
          <w:tcPr>
            <w:tcW w:w="2571" w:type="dxa"/>
          </w:tcPr>
          <w:p w14:paraId="33F5358F" w14:textId="43E3CD50" w:rsidR="008D1B46" w:rsidRPr="007517A4" w:rsidRDefault="00702A60" w:rsidP="007517A4">
            <w:pPr>
              <w:spacing w:after="100" w:afterAutospacing="1"/>
              <w:jc w:val="both"/>
              <w:rPr>
                <w:lang w:val="en-US"/>
              </w:rPr>
            </w:pPr>
            <w:r>
              <w:rPr>
                <w:lang w:val="en-US"/>
              </w:rPr>
              <w:t>5</w:t>
            </w:r>
            <w:r w:rsidR="008D1B46" w:rsidRPr="007517A4">
              <w:rPr>
                <w:lang w:val="en-US"/>
              </w:rPr>
              <w:t>0%</w:t>
            </w:r>
          </w:p>
        </w:tc>
      </w:tr>
      <w:tr w:rsidR="008D1B46" w:rsidRPr="007517A4" w14:paraId="25809A1D" w14:textId="77777777" w:rsidTr="007517A4">
        <w:tc>
          <w:tcPr>
            <w:tcW w:w="622" w:type="dxa"/>
          </w:tcPr>
          <w:p w14:paraId="693E3CAB" w14:textId="77777777" w:rsidR="008D1B46" w:rsidRPr="007517A4" w:rsidRDefault="008D1B46" w:rsidP="007517A4">
            <w:pPr>
              <w:spacing w:after="100" w:afterAutospacing="1"/>
              <w:jc w:val="both"/>
              <w:rPr>
                <w:lang w:val="en-US"/>
              </w:rPr>
            </w:pPr>
            <w:r w:rsidRPr="007517A4">
              <w:rPr>
                <w:lang w:val="en-US"/>
              </w:rPr>
              <w:t>3</w:t>
            </w:r>
          </w:p>
        </w:tc>
        <w:tc>
          <w:tcPr>
            <w:tcW w:w="6662" w:type="dxa"/>
          </w:tcPr>
          <w:p w14:paraId="13AA5C84" w14:textId="48358503" w:rsidR="008D1B46" w:rsidRPr="007517A4" w:rsidRDefault="008D1B46" w:rsidP="007517A4">
            <w:pPr>
              <w:spacing w:after="100" w:afterAutospacing="1"/>
              <w:jc w:val="both"/>
              <w:rPr>
                <w:lang w:val="en-US"/>
              </w:rPr>
            </w:pPr>
            <w:r w:rsidRPr="007517A4">
              <w:rPr>
                <w:lang w:val="en-US"/>
              </w:rPr>
              <w:t>Key delivery team members - relevant experience, skills and competencies</w:t>
            </w:r>
          </w:p>
        </w:tc>
        <w:tc>
          <w:tcPr>
            <w:tcW w:w="2571" w:type="dxa"/>
          </w:tcPr>
          <w:p w14:paraId="09ABF91E" w14:textId="1314183F" w:rsidR="008D1B46" w:rsidRPr="007517A4" w:rsidRDefault="00702A60" w:rsidP="007517A4">
            <w:pPr>
              <w:spacing w:after="100" w:afterAutospacing="1"/>
              <w:jc w:val="both"/>
              <w:rPr>
                <w:lang w:val="en-US"/>
              </w:rPr>
            </w:pPr>
            <w:r>
              <w:rPr>
                <w:lang w:val="en-US"/>
              </w:rPr>
              <w:t>2</w:t>
            </w:r>
            <w:r w:rsidR="008D1B46" w:rsidRPr="007517A4">
              <w:rPr>
                <w:lang w:val="en-US"/>
              </w:rPr>
              <w:t>0%</w:t>
            </w:r>
          </w:p>
        </w:tc>
      </w:tr>
    </w:tbl>
    <w:p w14:paraId="0A8A7BCC" w14:textId="77777777" w:rsidR="00E15A24" w:rsidRPr="007517A4" w:rsidRDefault="00E15A24" w:rsidP="007517A4">
      <w:pPr>
        <w:jc w:val="both"/>
        <w:rPr>
          <w:lang w:val="en-US"/>
        </w:rPr>
      </w:pPr>
    </w:p>
    <w:sectPr w:rsidR="00E15A24" w:rsidRPr="007517A4" w:rsidSect="007517A4">
      <w:headerReference w:type="default" r:id="rId12"/>
      <w:footerReference w:type="default" r:id="rId13"/>
      <w:pgSz w:w="11906" w:h="16838"/>
      <w:pgMar w:top="850" w:right="850" w:bottom="850" w:left="1417"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3B937" w14:textId="77777777" w:rsidR="000C3C62" w:rsidRDefault="000C3C62" w:rsidP="009B5CA8">
      <w:pPr>
        <w:spacing w:after="0" w:line="240" w:lineRule="auto"/>
      </w:pPr>
      <w:r>
        <w:separator/>
      </w:r>
    </w:p>
  </w:endnote>
  <w:endnote w:type="continuationSeparator" w:id="0">
    <w:p w14:paraId="471AD9C0" w14:textId="77777777" w:rsidR="000C3C62" w:rsidRDefault="000C3C62" w:rsidP="009B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59346"/>
      <w:docPartObj>
        <w:docPartGallery w:val="Page Numbers (Bottom of Page)"/>
        <w:docPartUnique/>
      </w:docPartObj>
    </w:sdtPr>
    <w:sdtEndPr>
      <w:rPr>
        <w:noProof/>
      </w:rPr>
    </w:sdtEndPr>
    <w:sdtContent>
      <w:p w14:paraId="066DAC72" w14:textId="2F6E9A09" w:rsidR="009B5CA8" w:rsidRDefault="009B5CA8">
        <w:pPr>
          <w:pStyle w:val="Footer"/>
          <w:jc w:val="center"/>
        </w:pPr>
        <w:r>
          <w:fldChar w:fldCharType="begin"/>
        </w:r>
        <w:r>
          <w:instrText xml:space="preserve"> PAGE   \* MERGEFORMAT </w:instrText>
        </w:r>
        <w:r>
          <w:fldChar w:fldCharType="separate"/>
        </w:r>
        <w:r w:rsidR="004035A4">
          <w:rPr>
            <w:noProof/>
          </w:rPr>
          <w:t>2</w:t>
        </w:r>
        <w:r>
          <w:rPr>
            <w:noProof/>
          </w:rPr>
          <w:fldChar w:fldCharType="end"/>
        </w:r>
      </w:p>
    </w:sdtContent>
  </w:sdt>
  <w:p w14:paraId="4A13F966" w14:textId="03151C6A" w:rsidR="009B5CA8" w:rsidRDefault="007517A4">
    <w:pPr>
      <w:pStyle w:val="Footer"/>
    </w:pPr>
    <w:r>
      <w:rPr>
        <w:noProof/>
      </w:rPr>
      <w:drawing>
        <wp:inline distT="0" distB="0" distL="0" distR="0" wp14:anchorId="624F4C35" wp14:editId="3ADE7401">
          <wp:extent cx="3590925" cy="11093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1093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0721C" w14:textId="77777777" w:rsidR="000C3C62" w:rsidRDefault="000C3C62" w:rsidP="009B5CA8">
      <w:pPr>
        <w:spacing w:after="0" w:line="240" w:lineRule="auto"/>
      </w:pPr>
      <w:r>
        <w:separator/>
      </w:r>
    </w:p>
  </w:footnote>
  <w:footnote w:type="continuationSeparator" w:id="0">
    <w:p w14:paraId="7C016831" w14:textId="77777777" w:rsidR="000C3C62" w:rsidRDefault="000C3C62" w:rsidP="009B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3A7A" w14:textId="00818463" w:rsidR="007517A4" w:rsidRDefault="007517A4">
    <w:pPr>
      <w:pStyle w:val="Header"/>
    </w:pPr>
    <w:r>
      <w:rPr>
        <w:noProof/>
      </w:rPr>
      <w:drawing>
        <wp:inline distT="0" distB="0" distL="0" distR="0" wp14:anchorId="5F07BAEA" wp14:editId="1962DB3D">
          <wp:extent cx="5755005" cy="8293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184F"/>
    <w:multiLevelType w:val="hybridMultilevel"/>
    <w:tmpl w:val="F2C873D6"/>
    <w:lvl w:ilvl="0" w:tplc="6032CE2E">
      <w:start w:val="1"/>
      <w:numFmt w:val="decimal"/>
      <w:lvlText w:val="%1."/>
      <w:lvlJc w:val="left"/>
      <w:pPr>
        <w:ind w:left="720" w:hanging="360"/>
      </w:pPr>
      <w:rPr>
        <w:rFonts w:asciiTheme="minorHAnsi" w:hAnsiTheme="minorHAnsi" w:hint="default"/>
        <w:b/>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C7FA2"/>
    <w:multiLevelType w:val="hybridMultilevel"/>
    <w:tmpl w:val="561A9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42C15"/>
    <w:multiLevelType w:val="hybridMultilevel"/>
    <w:tmpl w:val="1E6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B276C"/>
    <w:multiLevelType w:val="hybridMultilevel"/>
    <w:tmpl w:val="4BEAA0B6"/>
    <w:lvl w:ilvl="0" w:tplc="D14E20F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9050C8"/>
    <w:multiLevelType w:val="hybridMultilevel"/>
    <w:tmpl w:val="8E66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D61F3"/>
    <w:multiLevelType w:val="hybridMultilevel"/>
    <w:tmpl w:val="B08C8444"/>
    <w:lvl w:ilvl="0" w:tplc="21B45072">
      <w:start w:val="1"/>
      <w:numFmt w:val="decimal"/>
      <w:lvlText w:val="%1."/>
      <w:lvlJc w:val="left"/>
      <w:pPr>
        <w:ind w:left="720" w:hanging="360"/>
      </w:pPr>
      <w:rPr>
        <w:rFonts w:asciiTheme="majorHAnsi" w:eastAsiaTheme="majorEastAsia" w:hAnsiTheme="majorHAnsi"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06087"/>
    <w:multiLevelType w:val="hybridMultilevel"/>
    <w:tmpl w:val="B1BC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E5270"/>
    <w:multiLevelType w:val="hybridMultilevel"/>
    <w:tmpl w:val="C27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046A0"/>
    <w:multiLevelType w:val="hybridMultilevel"/>
    <w:tmpl w:val="77E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367E1"/>
    <w:multiLevelType w:val="hybridMultilevel"/>
    <w:tmpl w:val="D28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5772"/>
    <w:multiLevelType w:val="hybridMultilevel"/>
    <w:tmpl w:val="E3282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4D79E2"/>
    <w:multiLevelType w:val="hybridMultilevel"/>
    <w:tmpl w:val="0B8AE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969F5"/>
    <w:multiLevelType w:val="hybridMultilevel"/>
    <w:tmpl w:val="381A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521D3"/>
    <w:multiLevelType w:val="hybridMultilevel"/>
    <w:tmpl w:val="C4D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95188"/>
    <w:multiLevelType w:val="hybridMultilevel"/>
    <w:tmpl w:val="F730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92AB7"/>
    <w:multiLevelType w:val="hybridMultilevel"/>
    <w:tmpl w:val="DF1E2DEE"/>
    <w:lvl w:ilvl="0" w:tplc="21506DC6">
      <w:start w:val="1"/>
      <w:numFmt w:val="decimal"/>
      <w:lvlText w:val="%1."/>
      <w:lvlJc w:val="left"/>
      <w:pPr>
        <w:ind w:left="720" w:hanging="360"/>
      </w:pPr>
      <w:rPr>
        <w:rFonts w:ascii="Verdana" w:hAnsi="Verdana"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7"/>
  </w:num>
  <w:num w:numId="5">
    <w:abstractNumId w:val="10"/>
  </w:num>
  <w:num w:numId="6">
    <w:abstractNumId w:val="6"/>
  </w:num>
  <w:num w:numId="7">
    <w:abstractNumId w:val="12"/>
  </w:num>
  <w:num w:numId="8">
    <w:abstractNumId w:val="4"/>
  </w:num>
  <w:num w:numId="9">
    <w:abstractNumId w:val="15"/>
  </w:num>
  <w:num w:numId="10">
    <w:abstractNumId w:val="14"/>
  </w:num>
  <w:num w:numId="11">
    <w:abstractNumId w:val="8"/>
  </w:num>
  <w:num w:numId="12">
    <w:abstractNumId w:val="2"/>
  </w:num>
  <w:num w:numId="13">
    <w:abstractNumId w:val="13"/>
  </w:num>
  <w:num w:numId="14">
    <w:abstractNumId w:val="9"/>
  </w:num>
  <w:num w:numId="15">
    <w:abstractNumId w:val="5"/>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1NDUxNTexMDMxMDNX0lEKTi0uzszPAykwqwUABCvGHywAAAA="/>
  </w:docVars>
  <w:rsids>
    <w:rsidRoot w:val="00694662"/>
    <w:rsid w:val="00000D4C"/>
    <w:rsid w:val="000013BC"/>
    <w:rsid w:val="00002AD4"/>
    <w:rsid w:val="00004366"/>
    <w:rsid w:val="00005224"/>
    <w:rsid w:val="00005F6C"/>
    <w:rsid w:val="000065B9"/>
    <w:rsid w:val="00007C31"/>
    <w:rsid w:val="00010A62"/>
    <w:rsid w:val="00010A81"/>
    <w:rsid w:val="00011B91"/>
    <w:rsid w:val="0001379C"/>
    <w:rsid w:val="00016026"/>
    <w:rsid w:val="00016920"/>
    <w:rsid w:val="00016E06"/>
    <w:rsid w:val="0002043D"/>
    <w:rsid w:val="00020992"/>
    <w:rsid w:val="000209BC"/>
    <w:rsid w:val="00021468"/>
    <w:rsid w:val="000216C8"/>
    <w:rsid w:val="00021C5C"/>
    <w:rsid w:val="0002202C"/>
    <w:rsid w:val="000223D7"/>
    <w:rsid w:val="00023D92"/>
    <w:rsid w:val="00024B22"/>
    <w:rsid w:val="00024D4B"/>
    <w:rsid w:val="0002569C"/>
    <w:rsid w:val="000277AF"/>
    <w:rsid w:val="0003063D"/>
    <w:rsid w:val="00031842"/>
    <w:rsid w:val="0003261D"/>
    <w:rsid w:val="00033F0F"/>
    <w:rsid w:val="000372A2"/>
    <w:rsid w:val="000377C6"/>
    <w:rsid w:val="00037B86"/>
    <w:rsid w:val="00037BBE"/>
    <w:rsid w:val="000400FD"/>
    <w:rsid w:val="00040BD6"/>
    <w:rsid w:val="00040BED"/>
    <w:rsid w:val="00040D80"/>
    <w:rsid w:val="00040DE4"/>
    <w:rsid w:val="00041E7A"/>
    <w:rsid w:val="00041EF1"/>
    <w:rsid w:val="00042A49"/>
    <w:rsid w:val="00042DBA"/>
    <w:rsid w:val="00043017"/>
    <w:rsid w:val="00043438"/>
    <w:rsid w:val="00044125"/>
    <w:rsid w:val="00044A73"/>
    <w:rsid w:val="0004519D"/>
    <w:rsid w:val="00045BC4"/>
    <w:rsid w:val="000467E4"/>
    <w:rsid w:val="0004745F"/>
    <w:rsid w:val="00047684"/>
    <w:rsid w:val="00047B90"/>
    <w:rsid w:val="0005105A"/>
    <w:rsid w:val="00052FD3"/>
    <w:rsid w:val="0005306A"/>
    <w:rsid w:val="00053D45"/>
    <w:rsid w:val="00054A4C"/>
    <w:rsid w:val="00057FEA"/>
    <w:rsid w:val="000613E6"/>
    <w:rsid w:val="00061B6B"/>
    <w:rsid w:val="0006285D"/>
    <w:rsid w:val="00062E3C"/>
    <w:rsid w:val="00063696"/>
    <w:rsid w:val="0006414E"/>
    <w:rsid w:val="000649BD"/>
    <w:rsid w:val="000649CA"/>
    <w:rsid w:val="00065021"/>
    <w:rsid w:val="00065E99"/>
    <w:rsid w:val="000673FC"/>
    <w:rsid w:val="00067B5B"/>
    <w:rsid w:val="000707E2"/>
    <w:rsid w:val="00071C3E"/>
    <w:rsid w:val="00072236"/>
    <w:rsid w:val="000752DC"/>
    <w:rsid w:val="00076400"/>
    <w:rsid w:val="00076DF4"/>
    <w:rsid w:val="000805CC"/>
    <w:rsid w:val="00081A88"/>
    <w:rsid w:val="00081EFF"/>
    <w:rsid w:val="00082A76"/>
    <w:rsid w:val="00083314"/>
    <w:rsid w:val="00083733"/>
    <w:rsid w:val="0008379A"/>
    <w:rsid w:val="00084165"/>
    <w:rsid w:val="00086060"/>
    <w:rsid w:val="000862DE"/>
    <w:rsid w:val="00086D94"/>
    <w:rsid w:val="00087264"/>
    <w:rsid w:val="000908BB"/>
    <w:rsid w:val="00090DD8"/>
    <w:rsid w:val="00091F9D"/>
    <w:rsid w:val="0009270F"/>
    <w:rsid w:val="00092DA8"/>
    <w:rsid w:val="000932E3"/>
    <w:rsid w:val="000945F3"/>
    <w:rsid w:val="00094D41"/>
    <w:rsid w:val="00095C59"/>
    <w:rsid w:val="000969F2"/>
    <w:rsid w:val="000974C5"/>
    <w:rsid w:val="0009769D"/>
    <w:rsid w:val="00097A7D"/>
    <w:rsid w:val="00097C39"/>
    <w:rsid w:val="000A04D3"/>
    <w:rsid w:val="000A0CEB"/>
    <w:rsid w:val="000A11DE"/>
    <w:rsid w:val="000A4026"/>
    <w:rsid w:val="000A5B72"/>
    <w:rsid w:val="000A5C6F"/>
    <w:rsid w:val="000A5D44"/>
    <w:rsid w:val="000B1339"/>
    <w:rsid w:val="000B19D2"/>
    <w:rsid w:val="000B1EB8"/>
    <w:rsid w:val="000B2429"/>
    <w:rsid w:val="000B330C"/>
    <w:rsid w:val="000B484B"/>
    <w:rsid w:val="000B5F60"/>
    <w:rsid w:val="000B6704"/>
    <w:rsid w:val="000C087C"/>
    <w:rsid w:val="000C098C"/>
    <w:rsid w:val="000C09F3"/>
    <w:rsid w:val="000C1375"/>
    <w:rsid w:val="000C1A68"/>
    <w:rsid w:val="000C338C"/>
    <w:rsid w:val="000C3C62"/>
    <w:rsid w:val="000C4949"/>
    <w:rsid w:val="000C4E19"/>
    <w:rsid w:val="000C53EF"/>
    <w:rsid w:val="000C5554"/>
    <w:rsid w:val="000C56F5"/>
    <w:rsid w:val="000C5952"/>
    <w:rsid w:val="000C725A"/>
    <w:rsid w:val="000D1197"/>
    <w:rsid w:val="000D30A1"/>
    <w:rsid w:val="000D3447"/>
    <w:rsid w:val="000D3717"/>
    <w:rsid w:val="000D3C85"/>
    <w:rsid w:val="000D414B"/>
    <w:rsid w:val="000D50D0"/>
    <w:rsid w:val="000D77A8"/>
    <w:rsid w:val="000E05F2"/>
    <w:rsid w:val="000E10B0"/>
    <w:rsid w:val="000E2D6D"/>
    <w:rsid w:val="000E44F3"/>
    <w:rsid w:val="000E4E2D"/>
    <w:rsid w:val="000E6401"/>
    <w:rsid w:val="000F0E58"/>
    <w:rsid w:val="000F1D1B"/>
    <w:rsid w:val="000F2D00"/>
    <w:rsid w:val="000F4332"/>
    <w:rsid w:val="000F6D19"/>
    <w:rsid w:val="000F7551"/>
    <w:rsid w:val="001004E3"/>
    <w:rsid w:val="001008D1"/>
    <w:rsid w:val="00100C4C"/>
    <w:rsid w:val="00103854"/>
    <w:rsid w:val="001061B6"/>
    <w:rsid w:val="00106309"/>
    <w:rsid w:val="0010665B"/>
    <w:rsid w:val="00110530"/>
    <w:rsid w:val="001119D8"/>
    <w:rsid w:val="001135B6"/>
    <w:rsid w:val="00114B61"/>
    <w:rsid w:val="00114CCC"/>
    <w:rsid w:val="00115313"/>
    <w:rsid w:val="001155A7"/>
    <w:rsid w:val="00116A04"/>
    <w:rsid w:val="001176F6"/>
    <w:rsid w:val="001203AE"/>
    <w:rsid w:val="001227B0"/>
    <w:rsid w:val="001236DE"/>
    <w:rsid w:val="00123E31"/>
    <w:rsid w:val="00124318"/>
    <w:rsid w:val="00124C40"/>
    <w:rsid w:val="00127001"/>
    <w:rsid w:val="00127D8E"/>
    <w:rsid w:val="00127DBE"/>
    <w:rsid w:val="001302D6"/>
    <w:rsid w:val="001309AE"/>
    <w:rsid w:val="00130D85"/>
    <w:rsid w:val="00131D98"/>
    <w:rsid w:val="00132770"/>
    <w:rsid w:val="00132DC2"/>
    <w:rsid w:val="00133257"/>
    <w:rsid w:val="00133416"/>
    <w:rsid w:val="0013486C"/>
    <w:rsid w:val="0013524E"/>
    <w:rsid w:val="00135334"/>
    <w:rsid w:val="001374ED"/>
    <w:rsid w:val="001421F8"/>
    <w:rsid w:val="00142DD0"/>
    <w:rsid w:val="0014346B"/>
    <w:rsid w:val="0014419F"/>
    <w:rsid w:val="001444D7"/>
    <w:rsid w:val="00144BEA"/>
    <w:rsid w:val="00144F6B"/>
    <w:rsid w:val="00146009"/>
    <w:rsid w:val="00147DD0"/>
    <w:rsid w:val="0015141C"/>
    <w:rsid w:val="0015179A"/>
    <w:rsid w:val="00153620"/>
    <w:rsid w:val="0015484B"/>
    <w:rsid w:val="00155DF5"/>
    <w:rsid w:val="00156458"/>
    <w:rsid w:val="00156756"/>
    <w:rsid w:val="001576EB"/>
    <w:rsid w:val="00157DF5"/>
    <w:rsid w:val="00157E52"/>
    <w:rsid w:val="00157EAB"/>
    <w:rsid w:val="00161844"/>
    <w:rsid w:val="0016321F"/>
    <w:rsid w:val="0016415C"/>
    <w:rsid w:val="001648FC"/>
    <w:rsid w:val="0016663B"/>
    <w:rsid w:val="00166FD5"/>
    <w:rsid w:val="001674D3"/>
    <w:rsid w:val="001679F7"/>
    <w:rsid w:val="0017046E"/>
    <w:rsid w:val="00172BB1"/>
    <w:rsid w:val="00173204"/>
    <w:rsid w:val="001734DE"/>
    <w:rsid w:val="00173A0A"/>
    <w:rsid w:val="00174747"/>
    <w:rsid w:val="0017593D"/>
    <w:rsid w:val="0017597A"/>
    <w:rsid w:val="00176F56"/>
    <w:rsid w:val="00177311"/>
    <w:rsid w:val="0018037F"/>
    <w:rsid w:val="001803F6"/>
    <w:rsid w:val="001817EC"/>
    <w:rsid w:val="00181ECB"/>
    <w:rsid w:val="00181EFD"/>
    <w:rsid w:val="00181F7F"/>
    <w:rsid w:val="00182D16"/>
    <w:rsid w:val="0018317F"/>
    <w:rsid w:val="0018440E"/>
    <w:rsid w:val="00185242"/>
    <w:rsid w:val="001856E4"/>
    <w:rsid w:val="001856F1"/>
    <w:rsid w:val="00186B26"/>
    <w:rsid w:val="00187302"/>
    <w:rsid w:val="00187805"/>
    <w:rsid w:val="0019114C"/>
    <w:rsid w:val="00191548"/>
    <w:rsid w:val="00192616"/>
    <w:rsid w:val="001938C1"/>
    <w:rsid w:val="00194940"/>
    <w:rsid w:val="001A1778"/>
    <w:rsid w:val="001A2203"/>
    <w:rsid w:val="001A224C"/>
    <w:rsid w:val="001A2A13"/>
    <w:rsid w:val="001A3021"/>
    <w:rsid w:val="001A54FB"/>
    <w:rsid w:val="001A677F"/>
    <w:rsid w:val="001A6BF0"/>
    <w:rsid w:val="001A7815"/>
    <w:rsid w:val="001A7CFD"/>
    <w:rsid w:val="001B2408"/>
    <w:rsid w:val="001B5773"/>
    <w:rsid w:val="001B594E"/>
    <w:rsid w:val="001B5C8B"/>
    <w:rsid w:val="001B60DA"/>
    <w:rsid w:val="001B7711"/>
    <w:rsid w:val="001B7FB2"/>
    <w:rsid w:val="001C0746"/>
    <w:rsid w:val="001C135D"/>
    <w:rsid w:val="001C164E"/>
    <w:rsid w:val="001C19B3"/>
    <w:rsid w:val="001C2551"/>
    <w:rsid w:val="001C2777"/>
    <w:rsid w:val="001C2932"/>
    <w:rsid w:val="001C3EDD"/>
    <w:rsid w:val="001C476A"/>
    <w:rsid w:val="001C517C"/>
    <w:rsid w:val="001C5985"/>
    <w:rsid w:val="001C5F33"/>
    <w:rsid w:val="001C61BC"/>
    <w:rsid w:val="001C7A47"/>
    <w:rsid w:val="001D0308"/>
    <w:rsid w:val="001D0404"/>
    <w:rsid w:val="001D07E0"/>
    <w:rsid w:val="001D248C"/>
    <w:rsid w:val="001D413E"/>
    <w:rsid w:val="001D41B6"/>
    <w:rsid w:val="001D5637"/>
    <w:rsid w:val="001D742B"/>
    <w:rsid w:val="001E00F1"/>
    <w:rsid w:val="001E2386"/>
    <w:rsid w:val="001E247B"/>
    <w:rsid w:val="001E291C"/>
    <w:rsid w:val="001E2AFB"/>
    <w:rsid w:val="001E4F3A"/>
    <w:rsid w:val="001E5AF2"/>
    <w:rsid w:val="001E6157"/>
    <w:rsid w:val="001E62DC"/>
    <w:rsid w:val="001E65F7"/>
    <w:rsid w:val="001F1366"/>
    <w:rsid w:val="001F2039"/>
    <w:rsid w:val="001F34C1"/>
    <w:rsid w:val="001F35F1"/>
    <w:rsid w:val="001F3ABE"/>
    <w:rsid w:val="001F4517"/>
    <w:rsid w:val="001F5AAD"/>
    <w:rsid w:val="001F5CA5"/>
    <w:rsid w:val="001F681E"/>
    <w:rsid w:val="001F6924"/>
    <w:rsid w:val="001F6E53"/>
    <w:rsid w:val="001F777E"/>
    <w:rsid w:val="0020032D"/>
    <w:rsid w:val="0020075C"/>
    <w:rsid w:val="00201855"/>
    <w:rsid w:val="00201B74"/>
    <w:rsid w:val="00202503"/>
    <w:rsid w:val="00202EA4"/>
    <w:rsid w:val="0020387D"/>
    <w:rsid w:val="002042BE"/>
    <w:rsid w:val="00206B9C"/>
    <w:rsid w:val="00206F30"/>
    <w:rsid w:val="00207A08"/>
    <w:rsid w:val="00207C26"/>
    <w:rsid w:val="00211CD1"/>
    <w:rsid w:val="00212017"/>
    <w:rsid w:val="00212853"/>
    <w:rsid w:val="00212A37"/>
    <w:rsid w:val="00212D07"/>
    <w:rsid w:val="00212F8A"/>
    <w:rsid w:val="00213750"/>
    <w:rsid w:val="00213A29"/>
    <w:rsid w:val="00213B92"/>
    <w:rsid w:val="00214970"/>
    <w:rsid w:val="00215EAE"/>
    <w:rsid w:val="00216977"/>
    <w:rsid w:val="00216AC8"/>
    <w:rsid w:val="00216EE4"/>
    <w:rsid w:val="0022050A"/>
    <w:rsid w:val="00220644"/>
    <w:rsid w:val="00222651"/>
    <w:rsid w:val="00223CBA"/>
    <w:rsid w:val="002242BC"/>
    <w:rsid w:val="00224461"/>
    <w:rsid w:val="0022665C"/>
    <w:rsid w:val="00227544"/>
    <w:rsid w:val="002308C9"/>
    <w:rsid w:val="00230B15"/>
    <w:rsid w:val="00231ECA"/>
    <w:rsid w:val="00232747"/>
    <w:rsid w:val="00232C12"/>
    <w:rsid w:val="00235613"/>
    <w:rsid w:val="0023597A"/>
    <w:rsid w:val="002363D0"/>
    <w:rsid w:val="0023648D"/>
    <w:rsid w:val="002370B6"/>
    <w:rsid w:val="00241C51"/>
    <w:rsid w:val="002433C6"/>
    <w:rsid w:val="0024416C"/>
    <w:rsid w:val="00245D9B"/>
    <w:rsid w:val="002504EB"/>
    <w:rsid w:val="00250A8A"/>
    <w:rsid w:val="002527F9"/>
    <w:rsid w:val="002529C5"/>
    <w:rsid w:val="00253F0B"/>
    <w:rsid w:val="002545D3"/>
    <w:rsid w:val="0025505F"/>
    <w:rsid w:val="00257280"/>
    <w:rsid w:val="002578F4"/>
    <w:rsid w:val="00257A93"/>
    <w:rsid w:val="00260B46"/>
    <w:rsid w:val="0026116D"/>
    <w:rsid w:val="00261C86"/>
    <w:rsid w:val="002620C8"/>
    <w:rsid w:val="0026245A"/>
    <w:rsid w:val="00262E4E"/>
    <w:rsid w:val="00263842"/>
    <w:rsid w:val="00263861"/>
    <w:rsid w:val="00263923"/>
    <w:rsid w:val="00263D31"/>
    <w:rsid w:val="00263E44"/>
    <w:rsid w:val="00264F7E"/>
    <w:rsid w:val="00265737"/>
    <w:rsid w:val="00265A37"/>
    <w:rsid w:val="002679C8"/>
    <w:rsid w:val="00270017"/>
    <w:rsid w:val="002701E0"/>
    <w:rsid w:val="0027040B"/>
    <w:rsid w:val="0027105F"/>
    <w:rsid w:val="00271458"/>
    <w:rsid w:val="0027167C"/>
    <w:rsid w:val="00273742"/>
    <w:rsid w:val="00273AF8"/>
    <w:rsid w:val="0027498C"/>
    <w:rsid w:val="002761FF"/>
    <w:rsid w:val="00276AA6"/>
    <w:rsid w:val="00276E3C"/>
    <w:rsid w:val="00277134"/>
    <w:rsid w:val="002776F1"/>
    <w:rsid w:val="00280443"/>
    <w:rsid w:val="0028073D"/>
    <w:rsid w:val="002807E1"/>
    <w:rsid w:val="002856A4"/>
    <w:rsid w:val="00285B3D"/>
    <w:rsid w:val="002865C9"/>
    <w:rsid w:val="002867F0"/>
    <w:rsid w:val="002870A0"/>
    <w:rsid w:val="002879C6"/>
    <w:rsid w:val="002908F7"/>
    <w:rsid w:val="00290EA7"/>
    <w:rsid w:val="00293B50"/>
    <w:rsid w:val="00294DB6"/>
    <w:rsid w:val="00295462"/>
    <w:rsid w:val="00295981"/>
    <w:rsid w:val="00296D23"/>
    <w:rsid w:val="00297D4C"/>
    <w:rsid w:val="00297EDB"/>
    <w:rsid w:val="002A08CC"/>
    <w:rsid w:val="002A20D3"/>
    <w:rsid w:val="002A22C8"/>
    <w:rsid w:val="002A2F7E"/>
    <w:rsid w:val="002A3805"/>
    <w:rsid w:val="002A39BD"/>
    <w:rsid w:val="002A5D59"/>
    <w:rsid w:val="002A610A"/>
    <w:rsid w:val="002A63A2"/>
    <w:rsid w:val="002A7BFD"/>
    <w:rsid w:val="002B1D66"/>
    <w:rsid w:val="002B26A8"/>
    <w:rsid w:val="002B2893"/>
    <w:rsid w:val="002B3641"/>
    <w:rsid w:val="002B3BF2"/>
    <w:rsid w:val="002B44EE"/>
    <w:rsid w:val="002B451B"/>
    <w:rsid w:val="002B554C"/>
    <w:rsid w:val="002B6188"/>
    <w:rsid w:val="002C1BAE"/>
    <w:rsid w:val="002C3076"/>
    <w:rsid w:val="002C492E"/>
    <w:rsid w:val="002C4BBD"/>
    <w:rsid w:val="002C5C74"/>
    <w:rsid w:val="002C6B5D"/>
    <w:rsid w:val="002C6BC4"/>
    <w:rsid w:val="002C7CC4"/>
    <w:rsid w:val="002D2A1F"/>
    <w:rsid w:val="002D2D77"/>
    <w:rsid w:val="002D38CC"/>
    <w:rsid w:val="002D39C1"/>
    <w:rsid w:val="002D5948"/>
    <w:rsid w:val="002D61B7"/>
    <w:rsid w:val="002D666A"/>
    <w:rsid w:val="002D6BA1"/>
    <w:rsid w:val="002D6D99"/>
    <w:rsid w:val="002D6F25"/>
    <w:rsid w:val="002E0535"/>
    <w:rsid w:val="002E1CA8"/>
    <w:rsid w:val="002E2095"/>
    <w:rsid w:val="002E20F2"/>
    <w:rsid w:val="002E3232"/>
    <w:rsid w:val="002E3433"/>
    <w:rsid w:val="002E3B4E"/>
    <w:rsid w:val="002E3B9E"/>
    <w:rsid w:val="002E525E"/>
    <w:rsid w:val="002E626C"/>
    <w:rsid w:val="002E6685"/>
    <w:rsid w:val="002E7CDD"/>
    <w:rsid w:val="002F1017"/>
    <w:rsid w:val="002F3062"/>
    <w:rsid w:val="002F3682"/>
    <w:rsid w:val="002F4932"/>
    <w:rsid w:val="002F61D9"/>
    <w:rsid w:val="002F698D"/>
    <w:rsid w:val="002F6AAD"/>
    <w:rsid w:val="002F7E03"/>
    <w:rsid w:val="002F7EA7"/>
    <w:rsid w:val="0030357E"/>
    <w:rsid w:val="00303956"/>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66EE"/>
    <w:rsid w:val="003168C2"/>
    <w:rsid w:val="00316A52"/>
    <w:rsid w:val="00316EED"/>
    <w:rsid w:val="00316F28"/>
    <w:rsid w:val="0031733D"/>
    <w:rsid w:val="0031784D"/>
    <w:rsid w:val="0031789A"/>
    <w:rsid w:val="003179CF"/>
    <w:rsid w:val="00320D59"/>
    <w:rsid w:val="00320E1F"/>
    <w:rsid w:val="003213C6"/>
    <w:rsid w:val="00321A0F"/>
    <w:rsid w:val="003226F2"/>
    <w:rsid w:val="00327024"/>
    <w:rsid w:val="003270AF"/>
    <w:rsid w:val="00327130"/>
    <w:rsid w:val="00327292"/>
    <w:rsid w:val="00330022"/>
    <w:rsid w:val="00330482"/>
    <w:rsid w:val="003319C8"/>
    <w:rsid w:val="00332316"/>
    <w:rsid w:val="00334B1A"/>
    <w:rsid w:val="00334E2E"/>
    <w:rsid w:val="0033647D"/>
    <w:rsid w:val="00336A73"/>
    <w:rsid w:val="00340129"/>
    <w:rsid w:val="00340DC5"/>
    <w:rsid w:val="003419C6"/>
    <w:rsid w:val="00342A52"/>
    <w:rsid w:val="00343C13"/>
    <w:rsid w:val="00343E21"/>
    <w:rsid w:val="00343EBF"/>
    <w:rsid w:val="0034563A"/>
    <w:rsid w:val="00346C2E"/>
    <w:rsid w:val="003476B2"/>
    <w:rsid w:val="00353DE5"/>
    <w:rsid w:val="00353F8C"/>
    <w:rsid w:val="003556DF"/>
    <w:rsid w:val="003574CE"/>
    <w:rsid w:val="0036011E"/>
    <w:rsid w:val="00360679"/>
    <w:rsid w:val="003610EB"/>
    <w:rsid w:val="00361357"/>
    <w:rsid w:val="0036212C"/>
    <w:rsid w:val="00363B2C"/>
    <w:rsid w:val="00364E92"/>
    <w:rsid w:val="003662C1"/>
    <w:rsid w:val="00367424"/>
    <w:rsid w:val="00367443"/>
    <w:rsid w:val="0036796A"/>
    <w:rsid w:val="00371723"/>
    <w:rsid w:val="00373FFA"/>
    <w:rsid w:val="00374D8F"/>
    <w:rsid w:val="003755DC"/>
    <w:rsid w:val="0037593D"/>
    <w:rsid w:val="00375A75"/>
    <w:rsid w:val="00376259"/>
    <w:rsid w:val="00377318"/>
    <w:rsid w:val="00377DE7"/>
    <w:rsid w:val="00377EDF"/>
    <w:rsid w:val="0038182C"/>
    <w:rsid w:val="00381C18"/>
    <w:rsid w:val="00382708"/>
    <w:rsid w:val="00382FE7"/>
    <w:rsid w:val="0038320D"/>
    <w:rsid w:val="0038337F"/>
    <w:rsid w:val="00383A84"/>
    <w:rsid w:val="0038491F"/>
    <w:rsid w:val="00384D75"/>
    <w:rsid w:val="00385729"/>
    <w:rsid w:val="0038652E"/>
    <w:rsid w:val="00386D74"/>
    <w:rsid w:val="003906E9"/>
    <w:rsid w:val="00390ED3"/>
    <w:rsid w:val="0039161C"/>
    <w:rsid w:val="00393361"/>
    <w:rsid w:val="003939BB"/>
    <w:rsid w:val="00393E6B"/>
    <w:rsid w:val="00394C76"/>
    <w:rsid w:val="0039567C"/>
    <w:rsid w:val="003972B7"/>
    <w:rsid w:val="00397834"/>
    <w:rsid w:val="00397882"/>
    <w:rsid w:val="00397CBD"/>
    <w:rsid w:val="003A14C5"/>
    <w:rsid w:val="003A2084"/>
    <w:rsid w:val="003A2D20"/>
    <w:rsid w:val="003A5258"/>
    <w:rsid w:val="003B04F4"/>
    <w:rsid w:val="003B1D42"/>
    <w:rsid w:val="003B370F"/>
    <w:rsid w:val="003B4345"/>
    <w:rsid w:val="003B539E"/>
    <w:rsid w:val="003B6C76"/>
    <w:rsid w:val="003B75A6"/>
    <w:rsid w:val="003C1561"/>
    <w:rsid w:val="003C230A"/>
    <w:rsid w:val="003C79FC"/>
    <w:rsid w:val="003C7FC0"/>
    <w:rsid w:val="003D1AEF"/>
    <w:rsid w:val="003D218B"/>
    <w:rsid w:val="003D35D5"/>
    <w:rsid w:val="003D468B"/>
    <w:rsid w:val="003D48B9"/>
    <w:rsid w:val="003D4F6D"/>
    <w:rsid w:val="003D571C"/>
    <w:rsid w:val="003D5A39"/>
    <w:rsid w:val="003D5FB8"/>
    <w:rsid w:val="003D6B40"/>
    <w:rsid w:val="003D7E05"/>
    <w:rsid w:val="003E00BE"/>
    <w:rsid w:val="003E111C"/>
    <w:rsid w:val="003E14C7"/>
    <w:rsid w:val="003E17DF"/>
    <w:rsid w:val="003E1922"/>
    <w:rsid w:val="003E2708"/>
    <w:rsid w:val="003E4C2D"/>
    <w:rsid w:val="003E4D2E"/>
    <w:rsid w:val="003E7D95"/>
    <w:rsid w:val="003F0384"/>
    <w:rsid w:val="003F130D"/>
    <w:rsid w:val="003F1FC9"/>
    <w:rsid w:val="003F3F69"/>
    <w:rsid w:val="003F58C7"/>
    <w:rsid w:val="003F6411"/>
    <w:rsid w:val="00401EB1"/>
    <w:rsid w:val="004035A4"/>
    <w:rsid w:val="004044BC"/>
    <w:rsid w:val="00405141"/>
    <w:rsid w:val="00405C12"/>
    <w:rsid w:val="00405FE1"/>
    <w:rsid w:val="00410282"/>
    <w:rsid w:val="004117A2"/>
    <w:rsid w:val="00412043"/>
    <w:rsid w:val="0041317C"/>
    <w:rsid w:val="00414145"/>
    <w:rsid w:val="00414D10"/>
    <w:rsid w:val="004174A7"/>
    <w:rsid w:val="00417B8A"/>
    <w:rsid w:val="00417C2D"/>
    <w:rsid w:val="00417C46"/>
    <w:rsid w:val="004219A5"/>
    <w:rsid w:val="00421F8A"/>
    <w:rsid w:val="004227D6"/>
    <w:rsid w:val="00424474"/>
    <w:rsid w:val="00424A4F"/>
    <w:rsid w:val="00424E63"/>
    <w:rsid w:val="00425311"/>
    <w:rsid w:val="004253AE"/>
    <w:rsid w:val="00426DC7"/>
    <w:rsid w:val="00426EAF"/>
    <w:rsid w:val="00427C8F"/>
    <w:rsid w:val="00430018"/>
    <w:rsid w:val="004308FC"/>
    <w:rsid w:val="00430BA7"/>
    <w:rsid w:val="00431813"/>
    <w:rsid w:val="00431839"/>
    <w:rsid w:val="00432B67"/>
    <w:rsid w:val="00433A89"/>
    <w:rsid w:val="004343B4"/>
    <w:rsid w:val="00436D35"/>
    <w:rsid w:val="00441B02"/>
    <w:rsid w:val="004421BE"/>
    <w:rsid w:val="004421FA"/>
    <w:rsid w:val="004423AC"/>
    <w:rsid w:val="00443B5A"/>
    <w:rsid w:val="00444B79"/>
    <w:rsid w:val="00445D0D"/>
    <w:rsid w:val="00446D4B"/>
    <w:rsid w:val="0044713E"/>
    <w:rsid w:val="00447F13"/>
    <w:rsid w:val="00451137"/>
    <w:rsid w:val="004519DC"/>
    <w:rsid w:val="004532EC"/>
    <w:rsid w:val="0045396D"/>
    <w:rsid w:val="00453B5D"/>
    <w:rsid w:val="00454EB0"/>
    <w:rsid w:val="0045750E"/>
    <w:rsid w:val="00457F8A"/>
    <w:rsid w:val="004600CE"/>
    <w:rsid w:val="004602B2"/>
    <w:rsid w:val="00460CDF"/>
    <w:rsid w:val="00460E68"/>
    <w:rsid w:val="00460FF4"/>
    <w:rsid w:val="00464086"/>
    <w:rsid w:val="004647CE"/>
    <w:rsid w:val="004661E8"/>
    <w:rsid w:val="00466890"/>
    <w:rsid w:val="00466DF8"/>
    <w:rsid w:val="00467C26"/>
    <w:rsid w:val="00467D59"/>
    <w:rsid w:val="00467E24"/>
    <w:rsid w:val="004703C0"/>
    <w:rsid w:val="00470C79"/>
    <w:rsid w:val="004715F1"/>
    <w:rsid w:val="00471767"/>
    <w:rsid w:val="00471984"/>
    <w:rsid w:val="00472DC2"/>
    <w:rsid w:val="00473400"/>
    <w:rsid w:val="00474596"/>
    <w:rsid w:val="00475177"/>
    <w:rsid w:val="00475240"/>
    <w:rsid w:val="004766D4"/>
    <w:rsid w:val="0047710C"/>
    <w:rsid w:val="004771BC"/>
    <w:rsid w:val="004806F3"/>
    <w:rsid w:val="00481D85"/>
    <w:rsid w:val="00482B76"/>
    <w:rsid w:val="00483DF2"/>
    <w:rsid w:val="00484259"/>
    <w:rsid w:val="0048587F"/>
    <w:rsid w:val="00485EA0"/>
    <w:rsid w:val="004861F4"/>
    <w:rsid w:val="00487376"/>
    <w:rsid w:val="00490BBE"/>
    <w:rsid w:val="0049170E"/>
    <w:rsid w:val="00493943"/>
    <w:rsid w:val="00493AD7"/>
    <w:rsid w:val="00494DCF"/>
    <w:rsid w:val="004958F3"/>
    <w:rsid w:val="004973B0"/>
    <w:rsid w:val="004A0A71"/>
    <w:rsid w:val="004A11E3"/>
    <w:rsid w:val="004A1573"/>
    <w:rsid w:val="004A2052"/>
    <w:rsid w:val="004A2651"/>
    <w:rsid w:val="004A2667"/>
    <w:rsid w:val="004A2D8B"/>
    <w:rsid w:val="004A312D"/>
    <w:rsid w:val="004A3702"/>
    <w:rsid w:val="004A422C"/>
    <w:rsid w:val="004A5481"/>
    <w:rsid w:val="004A5669"/>
    <w:rsid w:val="004A607B"/>
    <w:rsid w:val="004A6596"/>
    <w:rsid w:val="004A6CE4"/>
    <w:rsid w:val="004A7FD2"/>
    <w:rsid w:val="004B0B4F"/>
    <w:rsid w:val="004B13E3"/>
    <w:rsid w:val="004B1A30"/>
    <w:rsid w:val="004B4517"/>
    <w:rsid w:val="004B50B6"/>
    <w:rsid w:val="004B69C5"/>
    <w:rsid w:val="004B6EA6"/>
    <w:rsid w:val="004B7151"/>
    <w:rsid w:val="004C0B6C"/>
    <w:rsid w:val="004C1618"/>
    <w:rsid w:val="004C2E34"/>
    <w:rsid w:val="004C30A8"/>
    <w:rsid w:val="004C3EB9"/>
    <w:rsid w:val="004C49B7"/>
    <w:rsid w:val="004C4EDE"/>
    <w:rsid w:val="004C50A8"/>
    <w:rsid w:val="004C5DB1"/>
    <w:rsid w:val="004C7AB9"/>
    <w:rsid w:val="004D05EF"/>
    <w:rsid w:val="004D1191"/>
    <w:rsid w:val="004D1714"/>
    <w:rsid w:val="004D1A74"/>
    <w:rsid w:val="004D2DBB"/>
    <w:rsid w:val="004D3911"/>
    <w:rsid w:val="004D42A5"/>
    <w:rsid w:val="004D7024"/>
    <w:rsid w:val="004D7910"/>
    <w:rsid w:val="004E0810"/>
    <w:rsid w:val="004E12EE"/>
    <w:rsid w:val="004E219F"/>
    <w:rsid w:val="004E2E84"/>
    <w:rsid w:val="004E3BFC"/>
    <w:rsid w:val="004E53DF"/>
    <w:rsid w:val="004E55EC"/>
    <w:rsid w:val="004E5A88"/>
    <w:rsid w:val="004E5C04"/>
    <w:rsid w:val="004E6B89"/>
    <w:rsid w:val="004E6CEF"/>
    <w:rsid w:val="004F0159"/>
    <w:rsid w:val="004F1015"/>
    <w:rsid w:val="004F2E34"/>
    <w:rsid w:val="004F34CA"/>
    <w:rsid w:val="004F3A5F"/>
    <w:rsid w:val="004F57C0"/>
    <w:rsid w:val="004F68C2"/>
    <w:rsid w:val="004F6A2D"/>
    <w:rsid w:val="004F73E8"/>
    <w:rsid w:val="004F79F6"/>
    <w:rsid w:val="0050016B"/>
    <w:rsid w:val="00500F45"/>
    <w:rsid w:val="0050143B"/>
    <w:rsid w:val="005015C5"/>
    <w:rsid w:val="00504667"/>
    <w:rsid w:val="0050563C"/>
    <w:rsid w:val="00505A13"/>
    <w:rsid w:val="00507C66"/>
    <w:rsid w:val="00507F6B"/>
    <w:rsid w:val="005103CC"/>
    <w:rsid w:val="00510B15"/>
    <w:rsid w:val="005120B4"/>
    <w:rsid w:val="00512370"/>
    <w:rsid w:val="0051307C"/>
    <w:rsid w:val="005136DC"/>
    <w:rsid w:val="005157B6"/>
    <w:rsid w:val="00515FE5"/>
    <w:rsid w:val="0051663D"/>
    <w:rsid w:val="00516FD2"/>
    <w:rsid w:val="00517204"/>
    <w:rsid w:val="005172C8"/>
    <w:rsid w:val="00517563"/>
    <w:rsid w:val="0051799B"/>
    <w:rsid w:val="00520A23"/>
    <w:rsid w:val="0052263A"/>
    <w:rsid w:val="00522B3B"/>
    <w:rsid w:val="00522B43"/>
    <w:rsid w:val="00523110"/>
    <w:rsid w:val="005244A8"/>
    <w:rsid w:val="0052560E"/>
    <w:rsid w:val="00525900"/>
    <w:rsid w:val="0052696C"/>
    <w:rsid w:val="00526DE1"/>
    <w:rsid w:val="0052793F"/>
    <w:rsid w:val="00527DB3"/>
    <w:rsid w:val="00527DEB"/>
    <w:rsid w:val="0053012B"/>
    <w:rsid w:val="00530DB8"/>
    <w:rsid w:val="00530FC8"/>
    <w:rsid w:val="0053146D"/>
    <w:rsid w:val="00531520"/>
    <w:rsid w:val="00533186"/>
    <w:rsid w:val="00534168"/>
    <w:rsid w:val="00534877"/>
    <w:rsid w:val="00534D0A"/>
    <w:rsid w:val="0053547A"/>
    <w:rsid w:val="005357D5"/>
    <w:rsid w:val="00536AC2"/>
    <w:rsid w:val="0054061F"/>
    <w:rsid w:val="00540D78"/>
    <w:rsid w:val="00541491"/>
    <w:rsid w:val="005420BE"/>
    <w:rsid w:val="005439A5"/>
    <w:rsid w:val="00543F67"/>
    <w:rsid w:val="005448F2"/>
    <w:rsid w:val="00544DFE"/>
    <w:rsid w:val="0054695B"/>
    <w:rsid w:val="005522BC"/>
    <w:rsid w:val="00553483"/>
    <w:rsid w:val="00557AE1"/>
    <w:rsid w:val="00561365"/>
    <w:rsid w:val="00561520"/>
    <w:rsid w:val="00562EF1"/>
    <w:rsid w:val="00564B66"/>
    <w:rsid w:val="00565F97"/>
    <w:rsid w:val="00566D63"/>
    <w:rsid w:val="005702C4"/>
    <w:rsid w:val="00570FFD"/>
    <w:rsid w:val="00571EF4"/>
    <w:rsid w:val="005754D0"/>
    <w:rsid w:val="0057563F"/>
    <w:rsid w:val="00575EDB"/>
    <w:rsid w:val="00576DAC"/>
    <w:rsid w:val="0057737D"/>
    <w:rsid w:val="0058204A"/>
    <w:rsid w:val="00582323"/>
    <w:rsid w:val="00583EEB"/>
    <w:rsid w:val="005856D1"/>
    <w:rsid w:val="00586938"/>
    <w:rsid w:val="0058796D"/>
    <w:rsid w:val="00590658"/>
    <w:rsid w:val="005906CF"/>
    <w:rsid w:val="0059104C"/>
    <w:rsid w:val="00592576"/>
    <w:rsid w:val="005925D0"/>
    <w:rsid w:val="0059328D"/>
    <w:rsid w:val="00594B25"/>
    <w:rsid w:val="00594CB5"/>
    <w:rsid w:val="0059638E"/>
    <w:rsid w:val="00596EA3"/>
    <w:rsid w:val="005973CA"/>
    <w:rsid w:val="005975D5"/>
    <w:rsid w:val="00597DA5"/>
    <w:rsid w:val="005A1521"/>
    <w:rsid w:val="005A2AA6"/>
    <w:rsid w:val="005A2CB2"/>
    <w:rsid w:val="005A2F95"/>
    <w:rsid w:val="005A3A53"/>
    <w:rsid w:val="005A4E84"/>
    <w:rsid w:val="005A5A5A"/>
    <w:rsid w:val="005A5E87"/>
    <w:rsid w:val="005A5EB1"/>
    <w:rsid w:val="005A603D"/>
    <w:rsid w:val="005A6BA2"/>
    <w:rsid w:val="005A7297"/>
    <w:rsid w:val="005A7572"/>
    <w:rsid w:val="005A7BF5"/>
    <w:rsid w:val="005B0AAB"/>
    <w:rsid w:val="005B1C65"/>
    <w:rsid w:val="005B2190"/>
    <w:rsid w:val="005B231C"/>
    <w:rsid w:val="005B30D7"/>
    <w:rsid w:val="005B30E3"/>
    <w:rsid w:val="005B37CE"/>
    <w:rsid w:val="005B3DBD"/>
    <w:rsid w:val="005B446E"/>
    <w:rsid w:val="005B4C64"/>
    <w:rsid w:val="005B5612"/>
    <w:rsid w:val="005B6C71"/>
    <w:rsid w:val="005C0094"/>
    <w:rsid w:val="005C1B08"/>
    <w:rsid w:val="005C3252"/>
    <w:rsid w:val="005C4D39"/>
    <w:rsid w:val="005C7CF2"/>
    <w:rsid w:val="005D16E2"/>
    <w:rsid w:val="005D1C16"/>
    <w:rsid w:val="005D210B"/>
    <w:rsid w:val="005D5722"/>
    <w:rsid w:val="005D583A"/>
    <w:rsid w:val="005D5854"/>
    <w:rsid w:val="005D7EEC"/>
    <w:rsid w:val="005E0316"/>
    <w:rsid w:val="005E0E11"/>
    <w:rsid w:val="005E105C"/>
    <w:rsid w:val="005E2371"/>
    <w:rsid w:val="005E2AF9"/>
    <w:rsid w:val="005E3CEF"/>
    <w:rsid w:val="005E6B57"/>
    <w:rsid w:val="005E6E06"/>
    <w:rsid w:val="005F0B17"/>
    <w:rsid w:val="005F0BBC"/>
    <w:rsid w:val="005F0BE1"/>
    <w:rsid w:val="005F4C8E"/>
    <w:rsid w:val="005F55DA"/>
    <w:rsid w:val="005F6B36"/>
    <w:rsid w:val="00600955"/>
    <w:rsid w:val="00600CAD"/>
    <w:rsid w:val="006030FC"/>
    <w:rsid w:val="0060521A"/>
    <w:rsid w:val="0060773F"/>
    <w:rsid w:val="0061073A"/>
    <w:rsid w:val="00611F75"/>
    <w:rsid w:val="00612846"/>
    <w:rsid w:val="0061342E"/>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300F8"/>
    <w:rsid w:val="00631C7B"/>
    <w:rsid w:val="00632600"/>
    <w:rsid w:val="006329B3"/>
    <w:rsid w:val="0063463E"/>
    <w:rsid w:val="00634C0A"/>
    <w:rsid w:val="00634DAB"/>
    <w:rsid w:val="006358FA"/>
    <w:rsid w:val="00635FCE"/>
    <w:rsid w:val="0063607A"/>
    <w:rsid w:val="006368E0"/>
    <w:rsid w:val="0063717C"/>
    <w:rsid w:val="00637FC7"/>
    <w:rsid w:val="00640494"/>
    <w:rsid w:val="006406F3"/>
    <w:rsid w:val="00641F67"/>
    <w:rsid w:val="006423AD"/>
    <w:rsid w:val="00642B0F"/>
    <w:rsid w:val="00643274"/>
    <w:rsid w:val="00643CF3"/>
    <w:rsid w:val="00644682"/>
    <w:rsid w:val="00645411"/>
    <w:rsid w:val="00645EBE"/>
    <w:rsid w:val="0064640A"/>
    <w:rsid w:val="00646C8A"/>
    <w:rsid w:val="00647585"/>
    <w:rsid w:val="00647EF1"/>
    <w:rsid w:val="006502B2"/>
    <w:rsid w:val="0065114C"/>
    <w:rsid w:val="00651347"/>
    <w:rsid w:val="006515E7"/>
    <w:rsid w:val="00651681"/>
    <w:rsid w:val="00651D99"/>
    <w:rsid w:val="00653050"/>
    <w:rsid w:val="00653052"/>
    <w:rsid w:val="00653816"/>
    <w:rsid w:val="006550DC"/>
    <w:rsid w:val="006575DC"/>
    <w:rsid w:val="0065768D"/>
    <w:rsid w:val="00657E1B"/>
    <w:rsid w:val="00660841"/>
    <w:rsid w:val="0066096D"/>
    <w:rsid w:val="00662082"/>
    <w:rsid w:val="006639AB"/>
    <w:rsid w:val="00663ADB"/>
    <w:rsid w:val="00663DD7"/>
    <w:rsid w:val="00663E93"/>
    <w:rsid w:val="00664462"/>
    <w:rsid w:val="00665958"/>
    <w:rsid w:val="00665A5A"/>
    <w:rsid w:val="00665D2E"/>
    <w:rsid w:val="0066730D"/>
    <w:rsid w:val="00667BE0"/>
    <w:rsid w:val="00667D40"/>
    <w:rsid w:val="00670219"/>
    <w:rsid w:val="00670631"/>
    <w:rsid w:val="006718E5"/>
    <w:rsid w:val="00671D24"/>
    <w:rsid w:val="00671FD9"/>
    <w:rsid w:val="0067356C"/>
    <w:rsid w:val="0067382B"/>
    <w:rsid w:val="00673AA5"/>
    <w:rsid w:val="00674D13"/>
    <w:rsid w:val="00675220"/>
    <w:rsid w:val="0067542E"/>
    <w:rsid w:val="0067609B"/>
    <w:rsid w:val="00676754"/>
    <w:rsid w:val="00676AA3"/>
    <w:rsid w:val="00680794"/>
    <w:rsid w:val="0068212C"/>
    <w:rsid w:val="00682A07"/>
    <w:rsid w:val="00683A01"/>
    <w:rsid w:val="00684C6C"/>
    <w:rsid w:val="006858AF"/>
    <w:rsid w:val="00686426"/>
    <w:rsid w:val="006864D0"/>
    <w:rsid w:val="0068739C"/>
    <w:rsid w:val="00690A91"/>
    <w:rsid w:val="00690D00"/>
    <w:rsid w:val="00693F97"/>
    <w:rsid w:val="00694662"/>
    <w:rsid w:val="00695669"/>
    <w:rsid w:val="00695F79"/>
    <w:rsid w:val="006A054A"/>
    <w:rsid w:val="006A0D3C"/>
    <w:rsid w:val="006A57EB"/>
    <w:rsid w:val="006A5842"/>
    <w:rsid w:val="006A589E"/>
    <w:rsid w:val="006A7326"/>
    <w:rsid w:val="006A7BD4"/>
    <w:rsid w:val="006B172B"/>
    <w:rsid w:val="006B5A8F"/>
    <w:rsid w:val="006B6142"/>
    <w:rsid w:val="006B66A3"/>
    <w:rsid w:val="006C02C1"/>
    <w:rsid w:val="006C0408"/>
    <w:rsid w:val="006C2C8D"/>
    <w:rsid w:val="006C485F"/>
    <w:rsid w:val="006C4908"/>
    <w:rsid w:val="006C4CDD"/>
    <w:rsid w:val="006C51A4"/>
    <w:rsid w:val="006C5210"/>
    <w:rsid w:val="006C5863"/>
    <w:rsid w:val="006C6761"/>
    <w:rsid w:val="006D17B3"/>
    <w:rsid w:val="006D2A84"/>
    <w:rsid w:val="006D2BA3"/>
    <w:rsid w:val="006D3043"/>
    <w:rsid w:val="006D3082"/>
    <w:rsid w:val="006D37D5"/>
    <w:rsid w:val="006D3CEA"/>
    <w:rsid w:val="006D414B"/>
    <w:rsid w:val="006D4A5F"/>
    <w:rsid w:val="006D4F98"/>
    <w:rsid w:val="006D525F"/>
    <w:rsid w:val="006D68B2"/>
    <w:rsid w:val="006D76B0"/>
    <w:rsid w:val="006E0F96"/>
    <w:rsid w:val="006E1A04"/>
    <w:rsid w:val="006E2C4D"/>
    <w:rsid w:val="006E2D4C"/>
    <w:rsid w:val="006E4EF8"/>
    <w:rsid w:val="006E5DBF"/>
    <w:rsid w:val="006E66CB"/>
    <w:rsid w:val="006E7381"/>
    <w:rsid w:val="006F1309"/>
    <w:rsid w:val="006F1605"/>
    <w:rsid w:val="006F1E6F"/>
    <w:rsid w:val="006F2BA3"/>
    <w:rsid w:val="006F4E39"/>
    <w:rsid w:val="006F5D70"/>
    <w:rsid w:val="006F6C35"/>
    <w:rsid w:val="006F6DA7"/>
    <w:rsid w:val="006F78AB"/>
    <w:rsid w:val="007004C0"/>
    <w:rsid w:val="00700518"/>
    <w:rsid w:val="0070282A"/>
    <w:rsid w:val="00702A60"/>
    <w:rsid w:val="00702E27"/>
    <w:rsid w:val="00703C09"/>
    <w:rsid w:val="00705F77"/>
    <w:rsid w:val="00706054"/>
    <w:rsid w:val="00706D15"/>
    <w:rsid w:val="0071046D"/>
    <w:rsid w:val="007117CC"/>
    <w:rsid w:val="0071243E"/>
    <w:rsid w:val="00712BC6"/>
    <w:rsid w:val="00714DF2"/>
    <w:rsid w:val="007150A9"/>
    <w:rsid w:val="007157E5"/>
    <w:rsid w:val="007177CA"/>
    <w:rsid w:val="007222F3"/>
    <w:rsid w:val="00724CB8"/>
    <w:rsid w:val="007251EB"/>
    <w:rsid w:val="0072522B"/>
    <w:rsid w:val="0072532A"/>
    <w:rsid w:val="007258F8"/>
    <w:rsid w:val="00726EA7"/>
    <w:rsid w:val="0072738A"/>
    <w:rsid w:val="00730E90"/>
    <w:rsid w:val="007324C8"/>
    <w:rsid w:val="00732CC4"/>
    <w:rsid w:val="00733A67"/>
    <w:rsid w:val="007359D3"/>
    <w:rsid w:val="00735E21"/>
    <w:rsid w:val="007374C2"/>
    <w:rsid w:val="007378ED"/>
    <w:rsid w:val="00737B97"/>
    <w:rsid w:val="00737C7B"/>
    <w:rsid w:val="00737ED0"/>
    <w:rsid w:val="00740411"/>
    <w:rsid w:val="00741BE2"/>
    <w:rsid w:val="00742122"/>
    <w:rsid w:val="0074310D"/>
    <w:rsid w:val="007447E7"/>
    <w:rsid w:val="00744E99"/>
    <w:rsid w:val="00745C81"/>
    <w:rsid w:val="00746DB2"/>
    <w:rsid w:val="00747C6E"/>
    <w:rsid w:val="00750EBE"/>
    <w:rsid w:val="007517A4"/>
    <w:rsid w:val="00751F52"/>
    <w:rsid w:val="007524FB"/>
    <w:rsid w:val="00753EFA"/>
    <w:rsid w:val="00755695"/>
    <w:rsid w:val="00755844"/>
    <w:rsid w:val="007558A4"/>
    <w:rsid w:val="007558DA"/>
    <w:rsid w:val="00756366"/>
    <w:rsid w:val="0075660F"/>
    <w:rsid w:val="007604BB"/>
    <w:rsid w:val="00761826"/>
    <w:rsid w:val="0076264D"/>
    <w:rsid w:val="00764272"/>
    <w:rsid w:val="007645B7"/>
    <w:rsid w:val="007656C8"/>
    <w:rsid w:val="00765DCB"/>
    <w:rsid w:val="00765F91"/>
    <w:rsid w:val="007664EE"/>
    <w:rsid w:val="0077062F"/>
    <w:rsid w:val="00772C4A"/>
    <w:rsid w:val="007744DE"/>
    <w:rsid w:val="007747E0"/>
    <w:rsid w:val="00774CAC"/>
    <w:rsid w:val="0077504C"/>
    <w:rsid w:val="00775222"/>
    <w:rsid w:val="00776B98"/>
    <w:rsid w:val="00780B67"/>
    <w:rsid w:val="00781E8F"/>
    <w:rsid w:val="00781F38"/>
    <w:rsid w:val="0078217F"/>
    <w:rsid w:val="007862C1"/>
    <w:rsid w:val="00786492"/>
    <w:rsid w:val="00787844"/>
    <w:rsid w:val="007918AC"/>
    <w:rsid w:val="0079209E"/>
    <w:rsid w:val="0079283C"/>
    <w:rsid w:val="007932B4"/>
    <w:rsid w:val="00794455"/>
    <w:rsid w:val="0079513C"/>
    <w:rsid w:val="00795C22"/>
    <w:rsid w:val="00797008"/>
    <w:rsid w:val="00797CCF"/>
    <w:rsid w:val="007A105E"/>
    <w:rsid w:val="007A14F1"/>
    <w:rsid w:val="007A21B4"/>
    <w:rsid w:val="007A286F"/>
    <w:rsid w:val="007A3F51"/>
    <w:rsid w:val="007A4381"/>
    <w:rsid w:val="007A6FAA"/>
    <w:rsid w:val="007A7FFA"/>
    <w:rsid w:val="007B0559"/>
    <w:rsid w:val="007B2553"/>
    <w:rsid w:val="007B2A3A"/>
    <w:rsid w:val="007B2C3E"/>
    <w:rsid w:val="007B39FF"/>
    <w:rsid w:val="007C0EAC"/>
    <w:rsid w:val="007C167B"/>
    <w:rsid w:val="007C1AFC"/>
    <w:rsid w:val="007C2244"/>
    <w:rsid w:val="007C2945"/>
    <w:rsid w:val="007C4A2A"/>
    <w:rsid w:val="007C6347"/>
    <w:rsid w:val="007C6888"/>
    <w:rsid w:val="007C75FC"/>
    <w:rsid w:val="007C7665"/>
    <w:rsid w:val="007C7704"/>
    <w:rsid w:val="007C7AA7"/>
    <w:rsid w:val="007D105C"/>
    <w:rsid w:val="007D2932"/>
    <w:rsid w:val="007D373A"/>
    <w:rsid w:val="007D4C9B"/>
    <w:rsid w:val="007D552A"/>
    <w:rsid w:val="007D574C"/>
    <w:rsid w:val="007D5ADC"/>
    <w:rsid w:val="007E1653"/>
    <w:rsid w:val="007E1946"/>
    <w:rsid w:val="007E220E"/>
    <w:rsid w:val="007E23CC"/>
    <w:rsid w:val="007E2746"/>
    <w:rsid w:val="007E299E"/>
    <w:rsid w:val="007E3A91"/>
    <w:rsid w:val="007E3B74"/>
    <w:rsid w:val="007E3FD6"/>
    <w:rsid w:val="007E5625"/>
    <w:rsid w:val="007E67AC"/>
    <w:rsid w:val="007E78D0"/>
    <w:rsid w:val="007E7C51"/>
    <w:rsid w:val="007F0E91"/>
    <w:rsid w:val="007F1708"/>
    <w:rsid w:val="007F1D6E"/>
    <w:rsid w:val="007F2AF3"/>
    <w:rsid w:val="007F357D"/>
    <w:rsid w:val="007F45EC"/>
    <w:rsid w:val="007F4FAD"/>
    <w:rsid w:val="007F5184"/>
    <w:rsid w:val="007F5C7F"/>
    <w:rsid w:val="00800812"/>
    <w:rsid w:val="0080099E"/>
    <w:rsid w:val="00801E67"/>
    <w:rsid w:val="0080288F"/>
    <w:rsid w:val="00802BC2"/>
    <w:rsid w:val="00803828"/>
    <w:rsid w:val="008041FC"/>
    <w:rsid w:val="00804686"/>
    <w:rsid w:val="00806F60"/>
    <w:rsid w:val="008079C3"/>
    <w:rsid w:val="00807CE8"/>
    <w:rsid w:val="00810C45"/>
    <w:rsid w:val="00811747"/>
    <w:rsid w:val="00814C1B"/>
    <w:rsid w:val="00815427"/>
    <w:rsid w:val="008159DA"/>
    <w:rsid w:val="008160FC"/>
    <w:rsid w:val="00816EED"/>
    <w:rsid w:val="00817E34"/>
    <w:rsid w:val="0082020C"/>
    <w:rsid w:val="008210B4"/>
    <w:rsid w:val="008211C2"/>
    <w:rsid w:val="00823C6C"/>
    <w:rsid w:val="00824656"/>
    <w:rsid w:val="008249D5"/>
    <w:rsid w:val="0082563C"/>
    <w:rsid w:val="00825A68"/>
    <w:rsid w:val="00827245"/>
    <w:rsid w:val="00827D90"/>
    <w:rsid w:val="00827F81"/>
    <w:rsid w:val="00833082"/>
    <w:rsid w:val="008358E9"/>
    <w:rsid w:val="00835FA8"/>
    <w:rsid w:val="00837D8A"/>
    <w:rsid w:val="00841F0D"/>
    <w:rsid w:val="0084241C"/>
    <w:rsid w:val="0084329F"/>
    <w:rsid w:val="008441C0"/>
    <w:rsid w:val="00844C08"/>
    <w:rsid w:val="00845C10"/>
    <w:rsid w:val="00845FAA"/>
    <w:rsid w:val="0084614E"/>
    <w:rsid w:val="00850DD2"/>
    <w:rsid w:val="00854DF3"/>
    <w:rsid w:val="00854F31"/>
    <w:rsid w:val="0085670D"/>
    <w:rsid w:val="00856B5C"/>
    <w:rsid w:val="00857C6F"/>
    <w:rsid w:val="0086018E"/>
    <w:rsid w:val="00860FAB"/>
    <w:rsid w:val="00861DB3"/>
    <w:rsid w:val="00861EC5"/>
    <w:rsid w:val="00862328"/>
    <w:rsid w:val="00862609"/>
    <w:rsid w:val="008636D7"/>
    <w:rsid w:val="0086456C"/>
    <w:rsid w:val="00864604"/>
    <w:rsid w:val="00864A71"/>
    <w:rsid w:val="00865178"/>
    <w:rsid w:val="00865CAE"/>
    <w:rsid w:val="00866D2F"/>
    <w:rsid w:val="00867AE5"/>
    <w:rsid w:val="00871D34"/>
    <w:rsid w:val="00873D51"/>
    <w:rsid w:val="008746B2"/>
    <w:rsid w:val="008749B1"/>
    <w:rsid w:val="008757C5"/>
    <w:rsid w:val="00875A03"/>
    <w:rsid w:val="00875A92"/>
    <w:rsid w:val="00876540"/>
    <w:rsid w:val="0087659D"/>
    <w:rsid w:val="0087660C"/>
    <w:rsid w:val="00877063"/>
    <w:rsid w:val="0087708E"/>
    <w:rsid w:val="00880121"/>
    <w:rsid w:val="00880567"/>
    <w:rsid w:val="00880F57"/>
    <w:rsid w:val="00882CFC"/>
    <w:rsid w:val="00884359"/>
    <w:rsid w:val="008856A8"/>
    <w:rsid w:val="00885E35"/>
    <w:rsid w:val="0088694F"/>
    <w:rsid w:val="00890083"/>
    <w:rsid w:val="008909E8"/>
    <w:rsid w:val="00890A2E"/>
    <w:rsid w:val="00892891"/>
    <w:rsid w:val="008942D3"/>
    <w:rsid w:val="00894511"/>
    <w:rsid w:val="00894EFD"/>
    <w:rsid w:val="008954B0"/>
    <w:rsid w:val="00896122"/>
    <w:rsid w:val="00896FA0"/>
    <w:rsid w:val="00897387"/>
    <w:rsid w:val="008976C8"/>
    <w:rsid w:val="00897EF1"/>
    <w:rsid w:val="008A0E1B"/>
    <w:rsid w:val="008A2F45"/>
    <w:rsid w:val="008A3909"/>
    <w:rsid w:val="008A50B3"/>
    <w:rsid w:val="008A58F0"/>
    <w:rsid w:val="008A6289"/>
    <w:rsid w:val="008A6D4A"/>
    <w:rsid w:val="008A7784"/>
    <w:rsid w:val="008A7863"/>
    <w:rsid w:val="008B1A76"/>
    <w:rsid w:val="008B2339"/>
    <w:rsid w:val="008B3E12"/>
    <w:rsid w:val="008B56C7"/>
    <w:rsid w:val="008B5EBD"/>
    <w:rsid w:val="008B637F"/>
    <w:rsid w:val="008C0902"/>
    <w:rsid w:val="008C0FED"/>
    <w:rsid w:val="008C1E62"/>
    <w:rsid w:val="008C248C"/>
    <w:rsid w:val="008C2997"/>
    <w:rsid w:val="008C5449"/>
    <w:rsid w:val="008C5FE4"/>
    <w:rsid w:val="008C67B4"/>
    <w:rsid w:val="008C7360"/>
    <w:rsid w:val="008D1B46"/>
    <w:rsid w:val="008D34A7"/>
    <w:rsid w:val="008D3561"/>
    <w:rsid w:val="008D438B"/>
    <w:rsid w:val="008D4586"/>
    <w:rsid w:val="008D494F"/>
    <w:rsid w:val="008D57DA"/>
    <w:rsid w:val="008E142C"/>
    <w:rsid w:val="008E222B"/>
    <w:rsid w:val="008E2388"/>
    <w:rsid w:val="008E27A2"/>
    <w:rsid w:val="008E33AF"/>
    <w:rsid w:val="008E446B"/>
    <w:rsid w:val="008E458C"/>
    <w:rsid w:val="008E4B20"/>
    <w:rsid w:val="008E4CD5"/>
    <w:rsid w:val="008E52E8"/>
    <w:rsid w:val="008E5AAF"/>
    <w:rsid w:val="008E6860"/>
    <w:rsid w:val="008E7487"/>
    <w:rsid w:val="008E7CF6"/>
    <w:rsid w:val="008E7ED9"/>
    <w:rsid w:val="008F1339"/>
    <w:rsid w:val="008F25A9"/>
    <w:rsid w:val="008F38F7"/>
    <w:rsid w:val="008F410D"/>
    <w:rsid w:val="009003F3"/>
    <w:rsid w:val="00900734"/>
    <w:rsid w:val="00900A9C"/>
    <w:rsid w:val="00901527"/>
    <w:rsid w:val="00901E6B"/>
    <w:rsid w:val="0090335C"/>
    <w:rsid w:val="00903581"/>
    <w:rsid w:val="00903D47"/>
    <w:rsid w:val="00904266"/>
    <w:rsid w:val="00904FE0"/>
    <w:rsid w:val="00905CDE"/>
    <w:rsid w:val="00905F31"/>
    <w:rsid w:val="0090666F"/>
    <w:rsid w:val="00906DB3"/>
    <w:rsid w:val="00906FFB"/>
    <w:rsid w:val="00914A76"/>
    <w:rsid w:val="00915468"/>
    <w:rsid w:val="0091624F"/>
    <w:rsid w:val="009165D7"/>
    <w:rsid w:val="00916DF0"/>
    <w:rsid w:val="00916F49"/>
    <w:rsid w:val="0092043E"/>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5346"/>
    <w:rsid w:val="00935677"/>
    <w:rsid w:val="00935C10"/>
    <w:rsid w:val="009376F2"/>
    <w:rsid w:val="009377AE"/>
    <w:rsid w:val="0094146B"/>
    <w:rsid w:val="00941597"/>
    <w:rsid w:val="0094185E"/>
    <w:rsid w:val="00942392"/>
    <w:rsid w:val="0094408B"/>
    <w:rsid w:val="00944D01"/>
    <w:rsid w:val="00944F5A"/>
    <w:rsid w:val="0095006B"/>
    <w:rsid w:val="009507F5"/>
    <w:rsid w:val="00950C48"/>
    <w:rsid w:val="00951D16"/>
    <w:rsid w:val="00952EF2"/>
    <w:rsid w:val="00953206"/>
    <w:rsid w:val="009537C7"/>
    <w:rsid w:val="00954B83"/>
    <w:rsid w:val="00955C75"/>
    <w:rsid w:val="00956C2D"/>
    <w:rsid w:val="00957B1D"/>
    <w:rsid w:val="00962833"/>
    <w:rsid w:val="009639A9"/>
    <w:rsid w:val="009639CC"/>
    <w:rsid w:val="00965C09"/>
    <w:rsid w:val="00971253"/>
    <w:rsid w:val="00971979"/>
    <w:rsid w:val="00972F87"/>
    <w:rsid w:val="0097375D"/>
    <w:rsid w:val="0097401E"/>
    <w:rsid w:val="0097581B"/>
    <w:rsid w:val="00975CF0"/>
    <w:rsid w:val="0097745C"/>
    <w:rsid w:val="009774D7"/>
    <w:rsid w:val="00982737"/>
    <w:rsid w:val="00982D35"/>
    <w:rsid w:val="00985385"/>
    <w:rsid w:val="009864E1"/>
    <w:rsid w:val="00986E74"/>
    <w:rsid w:val="009875FC"/>
    <w:rsid w:val="00990793"/>
    <w:rsid w:val="009914FC"/>
    <w:rsid w:val="009921A6"/>
    <w:rsid w:val="00993607"/>
    <w:rsid w:val="0099441E"/>
    <w:rsid w:val="009948B0"/>
    <w:rsid w:val="00994D6E"/>
    <w:rsid w:val="00995E1A"/>
    <w:rsid w:val="00996526"/>
    <w:rsid w:val="009965B2"/>
    <w:rsid w:val="009966B3"/>
    <w:rsid w:val="009A154A"/>
    <w:rsid w:val="009A1700"/>
    <w:rsid w:val="009A1A9B"/>
    <w:rsid w:val="009A1F82"/>
    <w:rsid w:val="009A295F"/>
    <w:rsid w:val="009A4E71"/>
    <w:rsid w:val="009A5971"/>
    <w:rsid w:val="009A5B00"/>
    <w:rsid w:val="009A6816"/>
    <w:rsid w:val="009A6E6D"/>
    <w:rsid w:val="009A732B"/>
    <w:rsid w:val="009A79C0"/>
    <w:rsid w:val="009B128D"/>
    <w:rsid w:val="009B19AF"/>
    <w:rsid w:val="009B312D"/>
    <w:rsid w:val="009B36EF"/>
    <w:rsid w:val="009B5CA8"/>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1778"/>
    <w:rsid w:val="009D1AFF"/>
    <w:rsid w:val="009D214A"/>
    <w:rsid w:val="009D2A49"/>
    <w:rsid w:val="009D2A68"/>
    <w:rsid w:val="009D3523"/>
    <w:rsid w:val="009D36BD"/>
    <w:rsid w:val="009D3BAA"/>
    <w:rsid w:val="009D4085"/>
    <w:rsid w:val="009D43DB"/>
    <w:rsid w:val="009D50CF"/>
    <w:rsid w:val="009D562D"/>
    <w:rsid w:val="009D61AB"/>
    <w:rsid w:val="009D6676"/>
    <w:rsid w:val="009D6CB3"/>
    <w:rsid w:val="009D6E64"/>
    <w:rsid w:val="009E0CA9"/>
    <w:rsid w:val="009E11CD"/>
    <w:rsid w:val="009E18C2"/>
    <w:rsid w:val="009E28EB"/>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A00299"/>
    <w:rsid w:val="00A02BA6"/>
    <w:rsid w:val="00A02CD5"/>
    <w:rsid w:val="00A04857"/>
    <w:rsid w:val="00A068E8"/>
    <w:rsid w:val="00A06962"/>
    <w:rsid w:val="00A076AB"/>
    <w:rsid w:val="00A11E7C"/>
    <w:rsid w:val="00A11F69"/>
    <w:rsid w:val="00A142C7"/>
    <w:rsid w:val="00A158DA"/>
    <w:rsid w:val="00A15C5F"/>
    <w:rsid w:val="00A168D7"/>
    <w:rsid w:val="00A20534"/>
    <w:rsid w:val="00A279AA"/>
    <w:rsid w:val="00A27D02"/>
    <w:rsid w:val="00A3051C"/>
    <w:rsid w:val="00A32FA8"/>
    <w:rsid w:val="00A34801"/>
    <w:rsid w:val="00A3486F"/>
    <w:rsid w:val="00A36565"/>
    <w:rsid w:val="00A36A49"/>
    <w:rsid w:val="00A37DA0"/>
    <w:rsid w:val="00A4116C"/>
    <w:rsid w:val="00A414AA"/>
    <w:rsid w:val="00A430E2"/>
    <w:rsid w:val="00A446CC"/>
    <w:rsid w:val="00A47ACC"/>
    <w:rsid w:val="00A510FD"/>
    <w:rsid w:val="00A51FCA"/>
    <w:rsid w:val="00A5293F"/>
    <w:rsid w:val="00A53259"/>
    <w:rsid w:val="00A53729"/>
    <w:rsid w:val="00A53A1E"/>
    <w:rsid w:val="00A54731"/>
    <w:rsid w:val="00A55677"/>
    <w:rsid w:val="00A57A78"/>
    <w:rsid w:val="00A60570"/>
    <w:rsid w:val="00A60B07"/>
    <w:rsid w:val="00A63047"/>
    <w:rsid w:val="00A630D2"/>
    <w:rsid w:val="00A637F1"/>
    <w:rsid w:val="00A639D2"/>
    <w:rsid w:val="00A63BF3"/>
    <w:rsid w:val="00A64174"/>
    <w:rsid w:val="00A64BA5"/>
    <w:rsid w:val="00A672C8"/>
    <w:rsid w:val="00A67515"/>
    <w:rsid w:val="00A67769"/>
    <w:rsid w:val="00A70C16"/>
    <w:rsid w:val="00A7144B"/>
    <w:rsid w:val="00A71D37"/>
    <w:rsid w:val="00A720C1"/>
    <w:rsid w:val="00A743E6"/>
    <w:rsid w:val="00A7475D"/>
    <w:rsid w:val="00A7747D"/>
    <w:rsid w:val="00A77807"/>
    <w:rsid w:val="00A77B5B"/>
    <w:rsid w:val="00A80591"/>
    <w:rsid w:val="00A80B76"/>
    <w:rsid w:val="00A812A2"/>
    <w:rsid w:val="00A81427"/>
    <w:rsid w:val="00A8329E"/>
    <w:rsid w:val="00A83781"/>
    <w:rsid w:val="00A85073"/>
    <w:rsid w:val="00A8540F"/>
    <w:rsid w:val="00A90A17"/>
    <w:rsid w:val="00A9180F"/>
    <w:rsid w:val="00A9277C"/>
    <w:rsid w:val="00A92C86"/>
    <w:rsid w:val="00A93835"/>
    <w:rsid w:val="00A93A99"/>
    <w:rsid w:val="00A93F54"/>
    <w:rsid w:val="00A96323"/>
    <w:rsid w:val="00A96775"/>
    <w:rsid w:val="00A9697E"/>
    <w:rsid w:val="00A96F92"/>
    <w:rsid w:val="00AA0372"/>
    <w:rsid w:val="00AA09E2"/>
    <w:rsid w:val="00AA10B8"/>
    <w:rsid w:val="00AA2687"/>
    <w:rsid w:val="00AA2DEE"/>
    <w:rsid w:val="00AA6745"/>
    <w:rsid w:val="00AA6CD5"/>
    <w:rsid w:val="00AA7A0D"/>
    <w:rsid w:val="00AB132C"/>
    <w:rsid w:val="00AB145F"/>
    <w:rsid w:val="00AB1A93"/>
    <w:rsid w:val="00AB207B"/>
    <w:rsid w:val="00AB20D7"/>
    <w:rsid w:val="00AB21A8"/>
    <w:rsid w:val="00AB22A3"/>
    <w:rsid w:val="00AB3256"/>
    <w:rsid w:val="00AB4DAC"/>
    <w:rsid w:val="00AB5610"/>
    <w:rsid w:val="00AB57F8"/>
    <w:rsid w:val="00AB6343"/>
    <w:rsid w:val="00AC1F65"/>
    <w:rsid w:val="00AC2392"/>
    <w:rsid w:val="00AC28DD"/>
    <w:rsid w:val="00AC4191"/>
    <w:rsid w:val="00AC5221"/>
    <w:rsid w:val="00AC739F"/>
    <w:rsid w:val="00AD033A"/>
    <w:rsid w:val="00AD2FEF"/>
    <w:rsid w:val="00AD32CB"/>
    <w:rsid w:val="00AD538C"/>
    <w:rsid w:val="00AD53B8"/>
    <w:rsid w:val="00AD5BEF"/>
    <w:rsid w:val="00AD71B2"/>
    <w:rsid w:val="00AE0ACA"/>
    <w:rsid w:val="00AE1F94"/>
    <w:rsid w:val="00AE2070"/>
    <w:rsid w:val="00AE23E9"/>
    <w:rsid w:val="00AE2538"/>
    <w:rsid w:val="00AE3328"/>
    <w:rsid w:val="00AE44CD"/>
    <w:rsid w:val="00AE4E4D"/>
    <w:rsid w:val="00AE64DA"/>
    <w:rsid w:val="00AE701E"/>
    <w:rsid w:val="00AF07D2"/>
    <w:rsid w:val="00AF0C38"/>
    <w:rsid w:val="00AF1209"/>
    <w:rsid w:val="00AF130B"/>
    <w:rsid w:val="00AF13ED"/>
    <w:rsid w:val="00AF1C8D"/>
    <w:rsid w:val="00AF2149"/>
    <w:rsid w:val="00AF41AE"/>
    <w:rsid w:val="00AF4685"/>
    <w:rsid w:val="00AF5784"/>
    <w:rsid w:val="00AF5839"/>
    <w:rsid w:val="00AF6BAF"/>
    <w:rsid w:val="00AF7DFA"/>
    <w:rsid w:val="00AF7F88"/>
    <w:rsid w:val="00B00062"/>
    <w:rsid w:val="00B01629"/>
    <w:rsid w:val="00B031F4"/>
    <w:rsid w:val="00B033C4"/>
    <w:rsid w:val="00B03C4F"/>
    <w:rsid w:val="00B03DDD"/>
    <w:rsid w:val="00B04652"/>
    <w:rsid w:val="00B04E6A"/>
    <w:rsid w:val="00B05DEA"/>
    <w:rsid w:val="00B062CB"/>
    <w:rsid w:val="00B0719F"/>
    <w:rsid w:val="00B07E45"/>
    <w:rsid w:val="00B1106B"/>
    <w:rsid w:val="00B11D43"/>
    <w:rsid w:val="00B120A1"/>
    <w:rsid w:val="00B12358"/>
    <w:rsid w:val="00B1331D"/>
    <w:rsid w:val="00B14FD3"/>
    <w:rsid w:val="00B17B18"/>
    <w:rsid w:val="00B21D08"/>
    <w:rsid w:val="00B22B5E"/>
    <w:rsid w:val="00B24F02"/>
    <w:rsid w:val="00B26808"/>
    <w:rsid w:val="00B27A3D"/>
    <w:rsid w:val="00B30562"/>
    <w:rsid w:val="00B3424E"/>
    <w:rsid w:val="00B344D4"/>
    <w:rsid w:val="00B3453E"/>
    <w:rsid w:val="00B425AE"/>
    <w:rsid w:val="00B42B54"/>
    <w:rsid w:val="00B438D3"/>
    <w:rsid w:val="00B4472B"/>
    <w:rsid w:val="00B450B1"/>
    <w:rsid w:val="00B45549"/>
    <w:rsid w:val="00B46A89"/>
    <w:rsid w:val="00B46C70"/>
    <w:rsid w:val="00B51007"/>
    <w:rsid w:val="00B51C11"/>
    <w:rsid w:val="00B5401E"/>
    <w:rsid w:val="00B54168"/>
    <w:rsid w:val="00B553BD"/>
    <w:rsid w:val="00B5766A"/>
    <w:rsid w:val="00B57DAD"/>
    <w:rsid w:val="00B611D7"/>
    <w:rsid w:val="00B62864"/>
    <w:rsid w:val="00B62A73"/>
    <w:rsid w:val="00B6394A"/>
    <w:rsid w:val="00B63AE4"/>
    <w:rsid w:val="00B648B6"/>
    <w:rsid w:val="00B65DB9"/>
    <w:rsid w:val="00B67BC8"/>
    <w:rsid w:val="00B74431"/>
    <w:rsid w:val="00B7475C"/>
    <w:rsid w:val="00B74894"/>
    <w:rsid w:val="00B75AC7"/>
    <w:rsid w:val="00B7671A"/>
    <w:rsid w:val="00B76A65"/>
    <w:rsid w:val="00B77590"/>
    <w:rsid w:val="00B8014A"/>
    <w:rsid w:val="00B80659"/>
    <w:rsid w:val="00B81814"/>
    <w:rsid w:val="00B81CC0"/>
    <w:rsid w:val="00B8246C"/>
    <w:rsid w:val="00B826DD"/>
    <w:rsid w:val="00B83E48"/>
    <w:rsid w:val="00B854D8"/>
    <w:rsid w:val="00B85D31"/>
    <w:rsid w:val="00B86421"/>
    <w:rsid w:val="00B875FC"/>
    <w:rsid w:val="00B90E20"/>
    <w:rsid w:val="00B91042"/>
    <w:rsid w:val="00B919FC"/>
    <w:rsid w:val="00B927AB"/>
    <w:rsid w:val="00B93217"/>
    <w:rsid w:val="00B93AF6"/>
    <w:rsid w:val="00B94FF5"/>
    <w:rsid w:val="00B96B02"/>
    <w:rsid w:val="00B96DE2"/>
    <w:rsid w:val="00B97DAF"/>
    <w:rsid w:val="00BA217A"/>
    <w:rsid w:val="00BA2DBF"/>
    <w:rsid w:val="00BA48D0"/>
    <w:rsid w:val="00BA4CDC"/>
    <w:rsid w:val="00BA5049"/>
    <w:rsid w:val="00BA509C"/>
    <w:rsid w:val="00BA77CA"/>
    <w:rsid w:val="00BA7DCE"/>
    <w:rsid w:val="00BB0162"/>
    <w:rsid w:val="00BB093D"/>
    <w:rsid w:val="00BB102F"/>
    <w:rsid w:val="00BB1A7F"/>
    <w:rsid w:val="00BB3341"/>
    <w:rsid w:val="00BB3EF7"/>
    <w:rsid w:val="00BB6080"/>
    <w:rsid w:val="00BC18A6"/>
    <w:rsid w:val="00BC3494"/>
    <w:rsid w:val="00BC4B6C"/>
    <w:rsid w:val="00BC5F2C"/>
    <w:rsid w:val="00BC7923"/>
    <w:rsid w:val="00BD0024"/>
    <w:rsid w:val="00BD20E0"/>
    <w:rsid w:val="00BD2B34"/>
    <w:rsid w:val="00BD41D7"/>
    <w:rsid w:val="00BD46DE"/>
    <w:rsid w:val="00BD4712"/>
    <w:rsid w:val="00BD4C2E"/>
    <w:rsid w:val="00BD5040"/>
    <w:rsid w:val="00BD5298"/>
    <w:rsid w:val="00BD5302"/>
    <w:rsid w:val="00BD6A02"/>
    <w:rsid w:val="00BD7336"/>
    <w:rsid w:val="00BD7587"/>
    <w:rsid w:val="00BD75E8"/>
    <w:rsid w:val="00BE1212"/>
    <w:rsid w:val="00BE1AD8"/>
    <w:rsid w:val="00BE2567"/>
    <w:rsid w:val="00BE44A3"/>
    <w:rsid w:val="00BE48D6"/>
    <w:rsid w:val="00BE5C35"/>
    <w:rsid w:val="00BE6474"/>
    <w:rsid w:val="00BE6DFE"/>
    <w:rsid w:val="00BE78C7"/>
    <w:rsid w:val="00BF052A"/>
    <w:rsid w:val="00BF2721"/>
    <w:rsid w:val="00BF2773"/>
    <w:rsid w:val="00BF3715"/>
    <w:rsid w:val="00BF37C2"/>
    <w:rsid w:val="00BF3A4B"/>
    <w:rsid w:val="00BF595A"/>
    <w:rsid w:val="00BF5D27"/>
    <w:rsid w:val="00BF6CE5"/>
    <w:rsid w:val="00C001D9"/>
    <w:rsid w:val="00C0020F"/>
    <w:rsid w:val="00C00D04"/>
    <w:rsid w:val="00C02C80"/>
    <w:rsid w:val="00C03C77"/>
    <w:rsid w:val="00C044DB"/>
    <w:rsid w:val="00C0591D"/>
    <w:rsid w:val="00C0623C"/>
    <w:rsid w:val="00C06F28"/>
    <w:rsid w:val="00C072BF"/>
    <w:rsid w:val="00C07642"/>
    <w:rsid w:val="00C15335"/>
    <w:rsid w:val="00C15442"/>
    <w:rsid w:val="00C1547E"/>
    <w:rsid w:val="00C15C62"/>
    <w:rsid w:val="00C162EC"/>
    <w:rsid w:val="00C165A8"/>
    <w:rsid w:val="00C16632"/>
    <w:rsid w:val="00C20DED"/>
    <w:rsid w:val="00C2123F"/>
    <w:rsid w:val="00C21DCB"/>
    <w:rsid w:val="00C23999"/>
    <w:rsid w:val="00C23E2E"/>
    <w:rsid w:val="00C25352"/>
    <w:rsid w:val="00C26BF1"/>
    <w:rsid w:val="00C27C91"/>
    <w:rsid w:val="00C307FA"/>
    <w:rsid w:val="00C30963"/>
    <w:rsid w:val="00C30C6E"/>
    <w:rsid w:val="00C30E58"/>
    <w:rsid w:val="00C3295E"/>
    <w:rsid w:val="00C36EDE"/>
    <w:rsid w:val="00C377AC"/>
    <w:rsid w:val="00C3796A"/>
    <w:rsid w:val="00C37EDF"/>
    <w:rsid w:val="00C4082A"/>
    <w:rsid w:val="00C40B6D"/>
    <w:rsid w:val="00C419AC"/>
    <w:rsid w:val="00C41BDA"/>
    <w:rsid w:val="00C42963"/>
    <w:rsid w:val="00C43012"/>
    <w:rsid w:val="00C432B3"/>
    <w:rsid w:val="00C432D3"/>
    <w:rsid w:val="00C43DE7"/>
    <w:rsid w:val="00C443A4"/>
    <w:rsid w:val="00C446E8"/>
    <w:rsid w:val="00C44820"/>
    <w:rsid w:val="00C46889"/>
    <w:rsid w:val="00C52165"/>
    <w:rsid w:val="00C52AA5"/>
    <w:rsid w:val="00C53EF8"/>
    <w:rsid w:val="00C54179"/>
    <w:rsid w:val="00C54571"/>
    <w:rsid w:val="00C54C57"/>
    <w:rsid w:val="00C55228"/>
    <w:rsid w:val="00C5690D"/>
    <w:rsid w:val="00C60A9F"/>
    <w:rsid w:val="00C614DC"/>
    <w:rsid w:val="00C61D49"/>
    <w:rsid w:val="00C622E0"/>
    <w:rsid w:val="00C62AE4"/>
    <w:rsid w:val="00C633AF"/>
    <w:rsid w:val="00C63564"/>
    <w:rsid w:val="00C64139"/>
    <w:rsid w:val="00C665A6"/>
    <w:rsid w:val="00C6680B"/>
    <w:rsid w:val="00C66B39"/>
    <w:rsid w:val="00C67397"/>
    <w:rsid w:val="00C70BC8"/>
    <w:rsid w:val="00C72248"/>
    <w:rsid w:val="00C72D47"/>
    <w:rsid w:val="00C731F0"/>
    <w:rsid w:val="00C74A4C"/>
    <w:rsid w:val="00C75530"/>
    <w:rsid w:val="00C75F9B"/>
    <w:rsid w:val="00C75FE7"/>
    <w:rsid w:val="00C7641D"/>
    <w:rsid w:val="00C764A5"/>
    <w:rsid w:val="00C800E4"/>
    <w:rsid w:val="00C8013B"/>
    <w:rsid w:val="00C807B0"/>
    <w:rsid w:val="00C81BC5"/>
    <w:rsid w:val="00C83785"/>
    <w:rsid w:val="00C85DE9"/>
    <w:rsid w:val="00C87BF8"/>
    <w:rsid w:val="00C90907"/>
    <w:rsid w:val="00C90B91"/>
    <w:rsid w:val="00C91031"/>
    <w:rsid w:val="00C91154"/>
    <w:rsid w:val="00C91556"/>
    <w:rsid w:val="00C915E5"/>
    <w:rsid w:val="00C94343"/>
    <w:rsid w:val="00C943BA"/>
    <w:rsid w:val="00C94DE1"/>
    <w:rsid w:val="00C9523E"/>
    <w:rsid w:val="00C96566"/>
    <w:rsid w:val="00C96580"/>
    <w:rsid w:val="00CA01D7"/>
    <w:rsid w:val="00CA0316"/>
    <w:rsid w:val="00CA19C6"/>
    <w:rsid w:val="00CA226E"/>
    <w:rsid w:val="00CA2CEE"/>
    <w:rsid w:val="00CA3052"/>
    <w:rsid w:val="00CA39FD"/>
    <w:rsid w:val="00CA3B9B"/>
    <w:rsid w:val="00CA3C32"/>
    <w:rsid w:val="00CA4B48"/>
    <w:rsid w:val="00CA4F5C"/>
    <w:rsid w:val="00CA6CFA"/>
    <w:rsid w:val="00CA7689"/>
    <w:rsid w:val="00CA7FEF"/>
    <w:rsid w:val="00CB1592"/>
    <w:rsid w:val="00CB169A"/>
    <w:rsid w:val="00CB280E"/>
    <w:rsid w:val="00CB2C23"/>
    <w:rsid w:val="00CB4AC7"/>
    <w:rsid w:val="00CB53D8"/>
    <w:rsid w:val="00CB5D9A"/>
    <w:rsid w:val="00CB60E4"/>
    <w:rsid w:val="00CB6C71"/>
    <w:rsid w:val="00CB7B67"/>
    <w:rsid w:val="00CB7E9F"/>
    <w:rsid w:val="00CC12C0"/>
    <w:rsid w:val="00CC149E"/>
    <w:rsid w:val="00CC19C3"/>
    <w:rsid w:val="00CC2070"/>
    <w:rsid w:val="00CC2F83"/>
    <w:rsid w:val="00CC30DE"/>
    <w:rsid w:val="00CC35FA"/>
    <w:rsid w:val="00CC390C"/>
    <w:rsid w:val="00CC464A"/>
    <w:rsid w:val="00CC53DE"/>
    <w:rsid w:val="00CC5C67"/>
    <w:rsid w:val="00CC6926"/>
    <w:rsid w:val="00CC7141"/>
    <w:rsid w:val="00CD00C4"/>
    <w:rsid w:val="00CD1BC6"/>
    <w:rsid w:val="00CD3487"/>
    <w:rsid w:val="00CD3661"/>
    <w:rsid w:val="00CD3BDC"/>
    <w:rsid w:val="00CD6AB9"/>
    <w:rsid w:val="00CD7EFC"/>
    <w:rsid w:val="00CD7F17"/>
    <w:rsid w:val="00CE05EC"/>
    <w:rsid w:val="00CE072A"/>
    <w:rsid w:val="00CE11FF"/>
    <w:rsid w:val="00CE2A57"/>
    <w:rsid w:val="00CE36CE"/>
    <w:rsid w:val="00CE47B5"/>
    <w:rsid w:val="00CE60EB"/>
    <w:rsid w:val="00CE61E5"/>
    <w:rsid w:val="00CE7080"/>
    <w:rsid w:val="00CF1581"/>
    <w:rsid w:val="00CF160A"/>
    <w:rsid w:val="00CF2346"/>
    <w:rsid w:val="00CF4993"/>
    <w:rsid w:val="00CF4D28"/>
    <w:rsid w:val="00CF5D9F"/>
    <w:rsid w:val="00CF6853"/>
    <w:rsid w:val="00CF77D2"/>
    <w:rsid w:val="00D00206"/>
    <w:rsid w:val="00D00E61"/>
    <w:rsid w:val="00D01167"/>
    <w:rsid w:val="00D0217A"/>
    <w:rsid w:val="00D054F2"/>
    <w:rsid w:val="00D07583"/>
    <w:rsid w:val="00D11424"/>
    <w:rsid w:val="00D11B01"/>
    <w:rsid w:val="00D11B94"/>
    <w:rsid w:val="00D12041"/>
    <w:rsid w:val="00D123D8"/>
    <w:rsid w:val="00D12CDC"/>
    <w:rsid w:val="00D13738"/>
    <w:rsid w:val="00D15CB9"/>
    <w:rsid w:val="00D161B8"/>
    <w:rsid w:val="00D17570"/>
    <w:rsid w:val="00D21270"/>
    <w:rsid w:val="00D2187E"/>
    <w:rsid w:val="00D21D3D"/>
    <w:rsid w:val="00D226BE"/>
    <w:rsid w:val="00D25E55"/>
    <w:rsid w:val="00D25EDF"/>
    <w:rsid w:val="00D265DA"/>
    <w:rsid w:val="00D27726"/>
    <w:rsid w:val="00D27B9B"/>
    <w:rsid w:val="00D27CE5"/>
    <w:rsid w:val="00D30FBE"/>
    <w:rsid w:val="00D31EEA"/>
    <w:rsid w:val="00D326D0"/>
    <w:rsid w:val="00D34455"/>
    <w:rsid w:val="00D34C94"/>
    <w:rsid w:val="00D35AD0"/>
    <w:rsid w:val="00D37640"/>
    <w:rsid w:val="00D4020D"/>
    <w:rsid w:val="00D40F89"/>
    <w:rsid w:val="00D420AA"/>
    <w:rsid w:val="00D420E7"/>
    <w:rsid w:val="00D42329"/>
    <w:rsid w:val="00D43407"/>
    <w:rsid w:val="00D44AC0"/>
    <w:rsid w:val="00D45DE5"/>
    <w:rsid w:val="00D463ED"/>
    <w:rsid w:val="00D466F6"/>
    <w:rsid w:val="00D468F1"/>
    <w:rsid w:val="00D46DAA"/>
    <w:rsid w:val="00D475D4"/>
    <w:rsid w:val="00D506FD"/>
    <w:rsid w:val="00D522A4"/>
    <w:rsid w:val="00D522D4"/>
    <w:rsid w:val="00D5287F"/>
    <w:rsid w:val="00D52B60"/>
    <w:rsid w:val="00D52DA8"/>
    <w:rsid w:val="00D53975"/>
    <w:rsid w:val="00D549D7"/>
    <w:rsid w:val="00D56ACB"/>
    <w:rsid w:val="00D56E30"/>
    <w:rsid w:val="00D5735E"/>
    <w:rsid w:val="00D574E2"/>
    <w:rsid w:val="00D578A9"/>
    <w:rsid w:val="00D57968"/>
    <w:rsid w:val="00D57A0D"/>
    <w:rsid w:val="00D60991"/>
    <w:rsid w:val="00D61009"/>
    <w:rsid w:val="00D61E92"/>
    <w:rsid w:val="00D6200E"/>
    <w:rsid w:val="00D62A58"/>
    <w:rsid w:val="00D633C7"/>
    <w:rsid w:val="00D675E9"/>
    <w:rsid w:val="00D67B48"/>
    <w:rsid w:val="00D71779"/>
    <w:rsid w:val="00D7227D"/>
    <w:rsid w:val="00D73D40"/>
    <w:rsid w:val="00D752B3"/>
    <w:rsid w:val="00D75698"/>
    <w:rsid w:val="00D75B48"/>
    <w:rsid w:val="00D80585"/>
    <w:rsid w:val="00D80FD3"/>
    <w:rsid w:val="00D8144F"/>
    <w:rsid w:val="00D816E2"/>
    <w:rsid w:val="00D822F6"/>
    <w:rsid w:val="00D84C03"/>
    <w:rsid w:val="00D863B9"/>
    <w:rsid w:val="00D866CD"/>
    <w:rsid w:val="00D866D5"/>
    <w:rsid w:val="00D86DE2"/>
    <w:rsid w:val="00D90701"/>
    <w:rsid w:val="00D919F5"/>
    <w:rsid w:val="00D91DE5"/>
    <w:rsid w:val="00D91DFC"/>
    <w:rsid w:val="00D91FF8"/>
    <w:rsid w:val="00D94720"/>
    <w:rsid w:val="00D9531B"/>
    <w:rsid w:val="00D95CA4"/>
    <w:rsid w:val="00D96DE7"/>
    <w:rsid w:val="00DA04ED"/>
    <w:rsid w:val="00DA08E5"/>
    <w:rsid w:val="00DA1689"/>
    <w:rsid w:val="00DA2297"/>
    <w:rsid w:val="00DA3568"/>
    <w:rsid w:val="00DA44DA"/>
    <w:rsid w:val="00DA581D"/>
    <w:rsid w:val="00DA6702"/>
    <w:rsid w:val="00DB06FC"/>
    <w:rsid w:val="00DB1B77"/>
    <w:rsid w:val="00DB1DCA"/>
    <w:rsid w:val="00DB29DB"/>
    <w:rsid w:val="00DB38A8"/>
    <w:rsid w:val="00DB5E31"/>
    <w:rsid w:val="00DC0808"/>
    <w:rsid w:val="00DC1CE9"/>
    <w:rsid w:val="00DC33BB"/>
    <w:rsid w:val="00DC4AAC"/>
    <w:rsid w:val="00DC4B96"/>
    <w:rsid w:val="00DC5966"/>
    <w:rsid w:val="00DC6554"/>
    <w:rsid w:val="00DC7738"/>
    <w:rsid w:val="00DD1783"/>
    <w:rsid w:val="00DD1DCF"/>
    <w:rsid w:val="00DD1F4C"/>
    <w:rsid w:val="00DD2EE9"/>
    <w:rsid w:val="00DD42EC"/>
    <w:rsid w:val="00DD55A2"/>
    <w:rsid w:val="00DD5603"/>
    <w:rsid w:val="00DD66F0"/>
    <w:rsid w:val="00DD790C"/>
    <w:rsid w:val="00DD795F"/>
    <w:rsid w:val="00DD7E08"/>
    <w:rsid w:val="00DE0316"/>
    <w:rsid w:val="00DE0E5B"/>
    <w:rsid w:val="00DE1112"/>
    <w:rsid w:val="00DE291D"/>
    <w:rsid w:val="00DE4480"/>
    <w:rsid w:val="00DE4E91"/>
    <w:rsid w:val="00DE528F"/>
    <w:rsid w:val="00DE6B2E"/>
    <w:rsid w:val="00DE7967"/>
    <w:rsid w:val="00DF0A00"/>
    <w:rsid w:val="00DF1928"/>
    <w:rsid w:val="00DF38F0"/>
    <w:rsid w:val="00DF5373"/>
    <w:rsid w:val="00DF5768"/>
    <w:rsid w:val="00DF5D13"/>
    <w:rsid w:val="00DF656F"/>
    <w:rsid w:val="00DF73D8"/>
    <w:rsid w:val="00DF7AF0"/>
    <w:rsid w:val="00DF7EE6"/>
    <w:rsid w:val="00E006C6"/>
    <w:rsid w:val="00E00B79"/>
    <w:rsid w:val="00E01B32"/>
    <w:rsid w:val="00E01CE1"/>
    <w:rsid w:val="00E02169"/>
    <w:rsid w:val="00E03D8D"/>
    <w:rsid w:val="00E03EC0"/>
    <w:rsid w:val="00E04194"/>
    <w:rsid w:val="00E05B49"/>
    <w:rsid w:val="00E07532"/>
    <w:rsid w:val="00E11A91"/>
    <w:rsid w:val="00E122C7"/>
    <w:rsid w:val="00E1280D"/>
    <w:rsid w:val="00E12F85"/>
    <w:rsid w:val="00E14DFE"/>
    <w:rsid w:val="00E15167"/>
    <w:rsid w:val="00E15A24"/>
    <w:rsid w:val="00E163AD"/>
    <w:rsid w:val="00E17BA7"/>
    <w:rsid w:val="00E17CA9"/>
    <w:rsid w:val="00E21119"/>
    <w:rsid w:val="00E215B9"/>
    <w:rsid w:val="00E21DD3"/>
    <w:rsid w:val="00E234C6"/>
    <w:rsid w:val="00E2529D"/>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402C3"/>
    <w:rsid w:val="00E4040D"/>
    <w:rsid w:val="00E40FDE"/>
    <w:rsid w:val="00E416AD"/>
    <w:rsid w:val="00E41FDC"/>
    <w:rsid w:val="00E42075"/>
    <w:rsid w:val="00E427F2"/>
    <w:rsid w:val="00E42ECB"/>
    <w:rsid w:val="00E438EA"/>
    <w:rsid w:val="00E43F27"/>
    <w:rsid w:val="00E44229"/>
    <w:rsid w:val="00E44B6A"/>
    <w:rsid w:val="00E45221"/>
    <w:rsid w:val="00E46CEB"/>
    <w:rsid w:val="00E470A3"/>
    <w:rsid w:val="00E47711"/>
    <w:rsid w:val="00E47735"/>
    <w:rsid w:val="00E50A9A"/>
    <w:rsid w:val="00E51703"/>
    <w:rsid w:val="00E51C84"/>
    <w:rsid w:val="00E53002"/>
    <w:rsid w:val="00E53030"/>
    <w:rsid w:val="00E548AD"/>
    <w:rsid w:val="00E54ABB"/>
    <w:rsid w:val="00E55BF2"/>
    <w:rsid w:val="00E56D3A"/>
    <w:rsid w:val="00E57715"/>
    <w:rsid w:val="00E63AF8"/>
    <w:rsid w:val="00E6421A"/>
    <w:rsid w:val="00E6454F"/>
    <w:rsid w:val="00E64C19"/>
    <w:rsid w:val="00E658D8"/>
    <w:rsid w:val="00E65B94"/>
    <w:rsid w:val="00E702AC"/>
    <w:rsid w:val="00E704F7"/>
    <w:rsid w:val="00E705B1"/>
    <w:rsid w:val="00E70665"/>
    <w:rsid w:val="00E7129D"/>
    <w:rsid w:val="00E71A23"/>
    <w:rsid w:val="00E725E6"/>
    <w:rsid w:val="00E72B5E"/>
    <w:rsid w:val="00E7445F"/>
    <w:rsid w:val="00E74FDD"/>
    <w:rsid w:val="00E75C38"/>
    <w:rsid w:val="00E75E93"/>
    <w:rsid w:val="00E76658"/>
    <w:rsid w:val="00E76C4A"/>
    <w:rsid w:val="00E776D9"/>
    <w:rsid w:val="00E80C39"/>
    <w:rsid w:val="00E82129"/>
    <w:rsid w:val="00E828A7"/>
    <w:rsid w:val="00E8581D"/>
    <w:rsid w:val="00E858E5"/>
    <w:rsid w:val="00E85A08"/>
    <w:rsid w:val="00E8625C"/>
    <w:rsid w:val="00E91D83"/>
    <w:rsid w:val="00E92814"/>
    <w:rsid w:val="00E94482"/>
    <w:rsid w:val="00E94B46"/>
    <w:rsid w:val="00E95138"/>
    <w:rsid w:val="00E97309"/>
    <w:rsid w:val="00E9734F"/>
    <w:rsid w:val="00E9774E"/>
    <w:rsid w:val="00E97B84"/>
    <w:rsid w:val="00EA0081"/>
    <w:rsid w:val="00EA0781"/>
    <w:rsid w:val="00EA1692"/>
    <w:rsid w:val="00EA1E04"/>
    <w:rsid w:val="00EA29F6"/>
    <w:rsid w:val="00EA2CE0"/>
    <w:rsid w:val="00EA2CE1"/>
    <w:rsid w:val="00EA6FB3"/>
    <w:rsid w:val="00EA7560"/>
    <w:rsid w:val="00EA7750"/>
    <w:rsid w:val="00EB07B8"/>
    <w:rsid w:val="00EB1187"/>
    <w:rsid w:val="00EB1A54"/>
    <w:rsid w:val="00EB2A84"/>
    <w:rsid w:val="00EB324E"/>
    <w:rsid w:val="00EB38A0"/>
    <w:rsid w:val="00EB48BB"/>
    <w:rsid w:val="00EB4A75"/>
    <w:rsid w:val="00EB6086"/>
    <w:rsid w:val="00EB62B6"/>
    <w:rsid w:val="00EB666C"/>
    <w:rsid w:val="00EB797F"/>
    <w:rsid w:val="00EC05CA"/>
    <w:rsid w:val="00EC14B6"/>
    <w:rsid w:val="00EC1AFB"/>
    <w:rsid w:val="00EC2C82"/>
    <w:rsid w:val="00EC2D41"/>
    <w:rsid w:val="00EC2DC9"/>
    <w:rsid w:val="00EC4CAE"/>
    <w:rsid w:val="00EC528B"/>
    <w:rsid w:val="00EC5A36"/>
    <w:rsid w:val="00EC5EA3"/>
    <w:rsid w:val="00EC7055"/>
    <w:rsid w:val="00ED0BAB"/>
    <w:rsid w:val="00ED150E"/>
    <w:rsid w:val="00ED1591"/>
    <w:rsid w:val="00ED27F9"/>
    <w:rsid w:val="00ED397A"/>
    <w:rsid w:val="00ED5F7F"/>
    <w:rsid w:val="00ED645B"/>
    <w:rsid w:val="00ED67E9"/>
    <w:rsid w:val="00ED6882"/>
    <w:rsid w:val="00ED6D84"/>
    <w:rsid w:val="00ED7FE7"/>
    <w:rsid w:val="00EE22E6"/>
    <w:rsid w:val="00EE3112"/>
    <w:rsid w:val="00EE3E1C"/>
    <w:rsid w:val="00EE43A0"/>
    <w:rsid w:val="00EE452E"/>
    <w:rsid w:val="00EE6B65"/>
    <w:rsid w:val="00EE7AB6"/>
    <w:rsid w:val="00EE7B58"/>
    <w:rsid w:val="00EE7BE1"/>
    <w:rsid w:val="00EF0456"/>
    <w:rsid w:val="00EF05A0"/>
    <w:rsid w:val="00EF0D1E"/>
    <w:rsid w:val="00EF16B9"/>
    <w:rsid w:val="00EF40DA"/>
    <w:rsid w:val="00EF49B4"/>
    <w:rsid w:val="00EF5FD4"/>
    <w:rsid w:val="00EF6F86"/>
    <w:rsid w:val="00EF7026"/>
    <w:rsid w:val="00EF73BD"/>
    <w:rsid w:val="00EF7950"/>
    <w:rsid w:val="00F002D0"/>
    <w:rsid w:val="00F00583"/>
    <w:rsid w:val="00F01A39"/>
    <w:rsid w:val="00F0210A"/>
    <w:rsid w:val="00F03283"/>
    <w:rsid w:val="00F03640"/>
    <w:rsid w:val="00F03FBF"/>
    <w:rsid w:val="00F04B29"/>
    <w:rsid w:val="00F055D0"/>
    <w:rsid w:val="00F05D41"/>
    <w:rsid w:val="00F0721C"/>
    <w:rsid w:val="00F07D67"/>
    <w:rsid w:val="00F07D73"/>
    <w:rsid w:val="00F10CFC"/>
    <w:rsid w:val="00F11F9F"/>
    <w:rsid w:val="00F12EB8"/>
    <w:rsid w:val="00F13888"/>
    <w:rsid w:val="00F1797B"/>
    <w:rsid w:val="00F17B26"/>
    <w:rsid w:val="00F20DCB"/>
    <w:rsid w:val="00F21557"/>
    <w:rsid w:val="00F21BB4"/>
    <w:rsid w:val="00F22061"/>
    <w:rsid w:val="00F241FD"/>
    <w:rsid w:val="00F2452F"/>
    <w:rsid w:val="00F26493"/>
    <w:rsid w:val="00F264BA"/>
    <w:rsid w:val="00F27655"/>
    <w:rsid w:val="00F278A6"/>
    <w:rsid w:val="00F27E8F"/>
    <w:rsid w:val="00F3040B"/>
    <w:rsid w:val="00F30FDA"/>
    <w:rsid w:val="00F31F67"/>
    <w:rsid w:val="00F34471"/>
    <w:rsid w:val="00F34BDB"/>
    <w:rsid w:val="00F359C1"/>
    <w:rsid w:val="00F3641D"/>
    <w:rsid w:val="00F374FB"/>
    <w:rsid w:val="00F37C81"/>
    <w:rsid w:val="00F37E99"/>
    <w:rsid w:val="00F419C0"/>
    <w:rsid w:val="00F41EF6"/>
    <w:rsid w:val="00F42453"/>
    <w:rsid w:val="00F43415"/>
    <w:rsid w:val="00F43960"/>
    <w:rsid w:val="00F44DC2"/>
    <w:rsid w:val="00F45905"/>
    <w:rsid w:val="00F46EFA"/>
    <w:rsid w:val="00F50174"/>
    <w:rsid w:val="00F50371"/>
    <w:rsid w:val="00F51150"/>
    <w:rsid w:val="00F52128"/>
    <w:rsid w:val="00F525CC"/>
    <w:rsid w:val="00F532CF"/>
    <w:rsid w:val="00F54801"/>
    <w:rsid w:val="00F548D5"/>
    <w:rsid w:val="00F56EA7"/>
    <w:rsid w:val="00F579F7"/>
    <w:rsid w:val="00F60BC6"/>
    <w:rsid w:val="00F61176"/>
    <w:rsid w:val="00F61F29"/>
    <w:rsid w:val="00F62C55"/>
    <w:rsid w:val="00F63275"/>
    <w:rsid w:val="00F63442"/>
    <w:rsid w:val="00F63C15"/>
    <w:rsid w:val="00F64016"/>
    <w:rsid w:val="00F65C02"/>
    <w:rsid w:val="00F66F07"/>
    <w:rsid w:val="00F703F5"/>
    <w:rsid w:val="00F715D3"/>
    <w:rsid w:val="00F71A0D"/>
    <w:rsid w:val="00F71A34"/>
    <w:rsid w:val="00F72260"/>
    <w:rsid w:val="00F72BAD"/>
    <w:rsid w:val="00F73200"/>
    <w:rsid w:val="00F73B7E"/>
    <w:rsid w:val="00F73D89"/>
    <w:rsid w:val="00F74750"/>
    <w:rsid w:val="00F749CD"/>
    <w:rsid w:val="00F74CE0"/>
    <w:rsid w:val="00F76676"/>
    <w:rsid w:val="00F80398"/>
    <w:rsid w:val="00F81020"/>
    <w:rsid w:val="00F81225"/>
    <w:rsid w:val="00F81A65"/>
    <w:rsid w:val="00F84A9E"/>
    <w:rsid w:val="00F84E0D"/>
    <w:rsid w:val="00F86919"/>
    <w:rsid w:val="00F87BB3"/>
    <w:rsid w:val="00F90F02"/>
    <w:rsid w:val="00F91382"/>
    <w:rsid w:val="00F91739"/>
    <w:rsid w:val="00F91BC2"/>
    <w:rsid w:val="00F9204D"/>
    <w:rsid w:val="00F92E26"/>
    <w:rsid w:val="00F944D7"/>
    <w:rsid w:val="00F94954"/>
    <w:rsid w:val="00F94B5D"/>
    <w:rsid w:val="00F94D00"/>
    <w:rsid w:val="00F95148"/>
    <w:rsid w:val="00FA0791"/>
    <w:rsid w:val="00FA0FD5"/>
    <w:rsid w:val="00FA13B7"/>
    <w:rsid w:val="00FA154A"/>
    <w:rsid w:val="00FA19AA"/>
    <w:rsid w:val="00FA2CE6"/>
    <w:rsid w:val="00FA2F4A"/>
    <w:rsid w:val="00FA3267"/>
    <w:rsid w:val="00FA38D7"/>
    <w:rsid w:val="00FA39A5"/>
    <w:rsid w:val="00FA50ED"/>
    <w:rsid w:val="00FA5200"/>
    <w:rsid w:val="00FA7142"/>
    <w:rsid w:val="00FA729F"/>
    <w:rsid w:val="00FA7525"/>
    <w:rsid w:val="00FB00F0"/>
    <w:rsid w:val="00FB0DD3"/>
    <w:rsid w:val="00FB130F"/>
    <w:rsid w:val="00FB2200"/>
    <w:rsid w:val="00FB2A93"/>
    <w:rsid w:val="00FB38B4"/>
    <w:rsid w:val="00FB3920"/>
    <w:rsid w:val="00FB4A20"/>
    <w:rsid w:val="00FB5238"/>
    <w:rsid w:val="00FB5430"/>
    <w:rsid w:val="00FB6BC8"/>
    <w:rsid w:val="00FB70A1"/>
    <w:rsid w:val="00FB78BE"/>
    <w:rsid w:val="00FB790F"/>
    <w:rsid w:val="00FB7A3E"/>
    <w:rsid w:val="00FC165D"/>
    <w:rsid w:val="00FC36B3"/>
    <w:rsid w:val="00FC380A"/>
    <w:rsid w:val="00FC4B7E"/>
    <w:rsid w:val="00FC6203"/>
    <w:rsid w:val="00FC65F9"/>
    <w:rsid w:val="00FC69D6"/>
    <w:rsid w:val="00FD0BAA"/>
    <w:rsid w:val="00FD1889"/>
    <w:rsid w:val="00FD22E8"/>
    <w:rsid w:val="00FD3346"/>
    <w:rsid w:val="00FD44B4"/>
    <w:rsid w:val="00FD4810"/>
    <w:rsid w:val="00FD4DD4"/>
    <w:rsid w:val="00FD5373"/>
    <w:rsid w:val="00FE1402"/>
    <w:rsid w:val="00FE1EBD"/>
    <w:rsid w:val="00FE2076"/>
    <w:rsid w:val="00FE2108"/>
    <w:rsid w:val="00FE266B"/>
    <w:rsid w:val="00FE27CF"/>
    <w:rsid w:val="00FE330E"/>
    <w:rsid w:val="00FE3AE9"/>
    <w:rsid w:val="00FE3FFE"/>
    <w:rsid w:val="00FE5F25"/>
    <w:rsid w:val="00FE7396"/>
    <w:rsid w:val="00FE763E"/>
    <w:rsid w:val="00FE7877"/>
    <w:rsid w:val="00FE7D3C"/>
    <w:rsid w:val="00FF1A64"/>
    <w:rsid w:val="00FF1DAD"/>
    <w:rsid w:val="00FF247D"/>
    <w:rsid w:val="00FF5822"/>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7E9CC"/>
  <w15:docId w15:val="{9CF5D7EB-9421-4D8D-A97F-3FC32BA4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73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63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basedOn w:val="Normal"/>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pPr>
      <w:spacing w:line="240" w:lineRule="auto"/>
    </w:pPr>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739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B5CA8"/>
    <w:rPr>
      <w:color w:val="808080"/>
      <w:shd w:val="clear" w:color="auto" w:fill="E6E6E6"/>
    </w:rPr>
  </w:style>
  <w:style w:type="paragraph" w:styleId="Header">
    <w:name w:val="header"/>
    <w:basedOn w:val="Normal"/>
    <w:link w:val="HeaderChar"/>
    <w:uiPriority w:val="99"/>
    <w:unhideWhenUsed/>
    <w:rsid w:val="009B5CA8"/>
    <w:pPr>
      <w:tabs>
        <w:tab w:val="center" w:pos="4819"/>
        <w:tab w:val="right" w:pos="9639"/>
      </w:tabs>
      <w:spacing w:after="0" w:line="240" w:lineRule="auto"/>
    </w:pPr>
  </w:style>
  <w:style w:type="character" w:customStyle="1" w:styleId="HeaderChar">
    <w:name w:val="Header Char"/>
    <w:basedOn w:val="DefaultParagraphFont"/>
    <w:link w:val="Header"/>
    <w:uiPriority w:val="99"/>
    <w:rsid w:val="009B5CA8"/>
  </w:style>
  <w:style w:type="paragraph" w:styleId="Footer">
    <w:name w:val="footer"/>
    <w:basedOn w:val="Normal"/>
    <w:link w:val="FooterChar"/>
    <w:uiPriority w:val="99"/>
    <w:unhideWhenUsed/>
    <w:rsid w:val="009B5CA8"/>
    <w:pPr>
      <w:tabs>
        <w:tab w:val="center" w:pos="4819"/>
        <w:tab w:val="right" w:pos="9639"/>
      </w:tabs>
      <w:spacing w:after="0" w:line="240" w:lineRule="auto"/>
    </w:pPr>
  </w:style>
  <w:style w:type="character" w:customStyle="1" w:styleId="FooterChar">
    <w:name w:val="Footer Char"/>
    <w:basedOn w:val="DefaultParagraphFont"/>
    <w:link w:val="Footer"/>
    <w:uiPriority w:val="99"/>
    <w:rsid w:val="009B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324429">
      <w:bodyDiv w:val="1"/>
      <w:marLeft w:val="0"/>
      <w:marRight w:val="0"/>
      <w:marTop w:val="0"/>
      <w:marBottom w:val="0"/>
      <w:divBdr>
        <w:top w:val="none" w:sz="0" w:space="0" w:color="auto"/>
        <w:left w:val="none" w:sz="0" w:space="0" w:color="auto"/>
        <w:bottom w:val="none" w:sz="0" w:space="0" w:color="auto"/>
        <w:right w:val="none" w:sz="0" w:space="0" w:color="auto"/>
      </w:divBdr>
    </w:div>
    <w:div w:id="959917533">
      <w:bodyDiv w:val="1"/>
      <w:marLeft w:val="0"/>
      <w:marRight w:val="0"/>
      <w:marTop w:val="0"/>
      <w:marBottom w:val="0"/>
      <w:divBdr>
        <w:top w:val="none" w:sz="0" w:space="0" w:color="auto"/>
        <w:left w:val="none" w:sz="0" w:space="0" w:color="auto"/>
        <w:bottom w:val="none" w:sz="0" w:space="0" w:color="auto"/>
        <w:right w:val="none" w:sz="0" w:space="0" w:color="auto"/>
      </w:divBdr>
    </w:div>
    <w:div w:id="987972854">
      <w:bodyDiv w:val="1"/>
      <w:marLeft w:val="0"/>
      <w:marRight w:val="0"/>
      <w:marTop w:val="0"/>
      <w:marBottom w:val="0"/>
      <w:divBdr>
        <w:top w:val="none" w:sz="0" w:space="0" w:color="auto"/>
        <w:left w:val="none" w:sz="0" w:space="0" w:color="auto"/>
        <w:bottom w:val="none" w:sz="0" w:space="0" w:color="auto"/>
        <w:right w:val="none" w:sz="0" w:space="0" w:color="auto"/>
      </w:divBdr>
    </w:div>
    <w:div w:id="1293752511">
      <w:bodyDiv w:val="1"/>
      <w:marLeft w:val="0"/>
      <w:marRight w:val="0"/>
      <w:marTop w:val="0"/>
      <w:marBottom w:val="0"/>
      <w:divBdr>
        <w:top w:val="none" w:sz="0" w:space="0" w:color="auto"/>
        <w:left w:val="none" w:sz="0" w:space="0" w:color="auto"/>
        <w:bottom w:val="none" w:sz="0" w:space="0" w:color="auto"/>
        <w:right w:val="none" w:sz="0" w:space="0" w:color="auto"/>
      </w:divBdr>
    </w:div>
    <w:div w:id="1931304926">
      <w:bodyDiv w:val="1"/>
      <w:marLeft w:val="0"/>
      <w:marRight w:val="0"/>
      <w:marTop w:val="0"/>
      <w:marBottom w:val="0"/>
      <w:divBdr>
        <w:top w:val="none" w:sz="0" w:space="0" w:color="auto"/>
        <w:left w:val="none" w:sz="0" w:space="0" w:color="auto"/>
        <w:bottom w:val="none" w:sz="0" w:space="0" w:color="auto"/>
        <w:right w:val="none" w:sz="0" w:space="0" w:color="auto"/>
      </w:divBdr>
    </w:div>
    <w:div w:id="21095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com/m.exe?s=whispering%20interpreting&amp;l1=1&amp;l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baz@ukraine-ac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baz@ukraine-aci.com" TargetMode="External"/><Relationship Id="rId4" Type="http://schemas.openxmlformats.org/officeDocument/2006/relationships/settings" Target="settings.xml"/><Relationship Id="rId9" Type="http://schemas.openxmlformats.org/officeDocument/2006/relationships/hyperlink" Target="mailto:tulsted@ukraine-aci.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EEEF-9A99-4525-BEC2-C44E1C75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EUACI Website</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Vitaliy Veselskiy</dc:creator>
  <cp:lastModifiedBy>Dmytro Semianystyi</cp:lastModifiedBy>
  <cp:revision>2</cp:revision>
  <cp:lastPrinted>2017-05-29T12:58:00Z</cp:lastPrinted>
  <dcterms:created xsi:type="dcterms:W3CDTF">2019-11-28T10:07:00Z</dcterms:created>
  <dcterms:modified xsi:type="dcterms:W3CDTF">2019-11-28T10:07:00Z</dcterms:modified>
</cp:coreProperties>
</file>